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92B" w:rsidRDefault="00C6592B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3GPP TSG RAN WG1 Meeting 91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                                        </w:t>
      </w:r>
      <w:r>
        <w:rPr>
          <w:rFonts w:ascii="Arial" w:hAnsi="Arial" w:cs="Arial"/>
          <w:b/>
          <w:bCs/>
          <w:sz w:val="28"/>
        </w:rPr>
        <w:t>R1-1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19664</w:t>
      </w:r>
    </w:p>
    <w:p w:rsidR="00C6592B" w:rsidRDefault="00C659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:rsidR="00C6592B" w:rsidRDefault="00C6592B">
      <w:pPr>
        <w:pStyle w:val="aa"/>
        <w:spacing w:before="24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  <w:r>
        <w:rPr>
          <w:rFonts w:eastAsia="宋体" w:hint="eastAsia"/>
          <w:sz w:val="24"/>
          <w:szCs w:val="22"/>
          <w:lang w:eastAsia="zh-CN"/>
        </w:rPr>
        <w:t>, Sanechips</w:t>
      </w:r>
    </w:p>
    <w:p w:rsidR="00C6592B" w:rsidRDefault="00C6592B">
      <w:pPr>
        <w:pStyle w:val="aa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 Remaining details on DL data channel design</w:t>
      </w:r>
    </w:p>
    <w:p w:rsidR="00C6592B" w:rsidRDefault="00C6592B">
      <w:pPr>
        <w:pStyle w:val="aa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6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1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2.4</w:t>
      </w:r>
    </w:p>
    <w:p w:rsidR="00C6592B" w:rsidRDefault="00C6592B">
      <w:pPr>
        <w:pStyle w:val="aa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p w:rsidR="00C6592B" w:rsidRDefault="00C6592B" w:rsidP="00D12924">
      <w:pPr>
        <w:pStyle w:val="1"/>
      </w:pPr>
      <w:r>
        <w:t>I</w:t>
      </w:r>
      <w:r>
        <w:rPr>
          <w:rFonts w:hint="eastAsia"/>
        </w:rPr>
        <w:t>ntroduction</w:t>
      </w:r>
    </w:p>
    <w:p w:rsidR="00C6592B" w:rsidRDefault="00C6592B">
      <w:pPr>
        <w:pStyle w:val="af"/>
        <w:spacing w:after="0"/>
        <w:rPr>
          <w:rFonts w:eastAsia="宋体"/>
          <w:szCs w:val="21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 w:hint="eastAsia"/>
          <w:szCs w:val="21"/>
          <w:lang w:val="en-US" w:eastAsia="zh-CN"/>
        </w:rPr>
        <w:t xml:space="preserve">he following agreements were achieved in the RAN1 90bis meeting [1]: </w:t>
      </w:r>
    </w:p>
    <w:p w:rsidR="00C6592B" w:rsidRDefault="00C6592B">
      <w:pPr>
        <w:spacing w:after="0"/>
        <w:rPr>
          <w:rFonts w:eastAsia="宋体"/>
          <w:b/>
          <w:szCs w:val="21"/>
          <w:u w:val="single"/>
          <w:lang w:val="en-US" w:eastAsia="zh-CN"/>
        </w:rPr>
      </w:pPr>
      <w:r>
        <w:rPr>
          <w:rFonts w:eastAsia="宋体" w:hint="eastAsia"/>
          <w:b/>
          <w:szCs w:val="21"/>
          <w:u w:val="single"/>
          <w:lang w:val="en-US" w:eastAsia="zh-CN"/>
        </w:rPr>
        <w:t>RAN1#90bis</w:t>
      </w:r>
    </w:p>
    <w:p w:rsidR="00C6592B" w:rsidRDefault="00C6592B">
      <w:pPr>
        <w:spacing w:after="0"/>
        <w:rPr>
          <w:iCs/>
        </w:rPr>
      </w:pPr>
      <w:r>
        <w:rPr>
          <w:iCs/>
        </w:rPr>
        <w:t>Resource allocation type 2 indicating contiguous resource units is supported for sPDSCH scheduling for 5 MHz, 10 MHz, 15 MHz and 20 MHz is supported with the sRBG size and starting position according to the table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2"/>
        <w:gridCol w:w="963"/>
        <w:gridCol w:w="963"/>
        <w:gridCol w:w="819"/>
        <w:gridCol w:w="963"/>
      </w:tblGrid>
      <w:tr w:rsidR="00C6592B">
        <w:trPr>
          <w:jc w:val="center"/>
        </w:trPr>
        <w:tc>
          <w:tcPr>
            <w:tcW w:w="2342" w:type="dxa"/>
            <w:shd w:val="clear" w:color="auto" w:fill="D9E2F3"/>
          </w:tcPr>
          <w:p w:rsidR="00C6592B" w:rsidRDefault="00C6592B">
            <w:pPr>
              <w:jc w:val="center"/>
              <w:rPr>
                <w:b/>
                <w:iCs/>
                <w:sz w:val="16"/>
              </w:rPr>
            </w:pPr>
          </w:p>
        </w:tc>
        <w:tc>
          <w:tcPr>
            <w:tcW w:w="963" w:type="dxa"/>
            <w:shd w:val="clear" w:color="auto" w:fill="D9E2F3"/>
          </w:tcPr>
          <w:p w:rsidR="00C6592B" w:rsidRDefault="00C6592B">
            <w:pPr>
              <w:jc w:val="center"/>
              <w:rPr>
                <w:b/>
                <w:iCs/>
                <w:sz w:val="16"/>
              </w:rPr>
            </w:pPr>
            <w:r>
              <w:rPr>
                <w:b/>
                <w:iCs/>
                <w:sz w:val="16"/>
              </w:rPr>
              <w:t>5 MHz</w:t>
            </w:r>
          </w:p>
        </w:tc>
        <w:tc>
          <w:tcPr>
            <w:tcW w:w="963" w:type="dxa"/>
            <w:shd w:val="clear" w:color="auto" w:fill="D9E2F3"/>
          </w:tcPr>
          <w:p w:rsidR="00C6592B" w:rsidRDefault="00C6592B">
            <w:pPr>
              <w:jc w:val="center"/>
              <w:rPr>
                <w:b/>
                <w:iCs/>
                <w:sz w:val="16"/>
              </w:rPr>
            </w:pPr>
            <w:r>
              <w:rPr>
                <w:b/>
                <w:iCs/>
                <w:sz w:val="16"/>
              </w:rPr>
              <w:t>10 MHz</w:t>
            </w:r>
          </w:p>
        </w:tc>
        <w:tc>
          <w:tcPr>
            <w:tcW w:w="819" w:type="dxa"/>
            <w:shd w:val="clear" w:color="auto" w:fill="D9E2F3"/>
          </w:tcPr>
          <w:p w:rsidR="00C6592B" w:rsidRDefault="00C6592B">
            <w:pPr>
              <w:jc w:val="center"/>
              <w:rPr>
                <w:b/>
                <w:iCs/>
                <w:sz w:val="16"/>
              </w:rPr>
            </w:pPr>
            <w:r>
              <w:rPr>
                <w:b/>
                <w:iCs/>
                <w:sz w:val="16"/>
              </w:rPr>
              <w:t>15 MHz</w:t>
            </w:r>
          </w:p>
        </w:tc>
        <w:tc>
          <w:tcPr>
            <w:tcW w:w="963" w:type="dxa"/>
            <w:shd w:val="clear" w:color="auto" w:fill="D9E2F3"/>
          </w:tcPr>
          <w:p w:rsidR="00C6592B" w:rsidRDefault="00C6592B">
            <w:pPr>
              <w:jc w:val="center"/>
              <w:rPr>
                <w:b/>
                <w:iCs/>
                <w:sz w:val="16"/>
              </w:rPr>
            </w:pPr>
            <w:r>
              <w:rPr>
                <w:b/>
                <w:iCs/>
                <w:sz w:val="16"/>
              </w:rPr>
              <w:t>20 MHz</w:t>
            </w:r>
          </w:p>
        </w:tc>
      </w:tr>
      <w:tr w:rsidR="00C6592B">
        <w:trPr>
          <w:jc w:val="center"/>
        </w:trPr>
        <w:tc>
          <w:tcPr>
            <w:tcW w:w="2342" w:type="dxa"/>
          </w:tcPr>
          <w:p w:rsidR="00C6592B" w:rsidRDefault="00C6592B">
            <w:pPr>
              <w:jc w:val="center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 </w:t>
            </w:r>
            <w:r>
              <w:rPr>
                <w:iCs/>
                <w:sz w:val="16"/>
              </w:rPr>
              <w:t xml:space="preserve">sRBG size </w:t>
            </w:r>
          </w:p>
        </w:tc>
        <w:tc>
          <w:tcPr>
            <w:tcW w:w="963" w:type="dxa"/>
          </w:tcPr>
          <w:p w:rsidR="00C6592B" w:rsidRDefault="00C6592B">
            <w:pPr>
              <w:jc w:val="center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4</w:t>
            </w:r>
          </w:p>
        </w:tc>
        <w:tc>
          <w:tcPr>
            <w:tcW w:w="963" w:type="dxa"/>
          </w:tcPr>
          <w:p w:rsidR="00C6592B" w:rsidRDefault="00C6592B">
            <w:pPr>
              <w:jc w:val="center"/>
              <w:rPr>
                <w:iCs/>
                <w:sz w:val="16"/>
                <w:lang w:val="sv-SE"/>
              </w:rPr>
            </w:pPr>
            <w:r>
              <w:rPr>
                <w:iCs/>
                <w:sz w:val="16"/>
                <w:lang w:val="sv-SE"/>
              </w:rPr>
              <w:t>6</w:t>
            </w:r>
          </w:p>
        </w:tc>
        <w:tc>
          <w:tcPr>
            <w:tcW w:w="819" w:type="dxa"/>
          </w:tcPr>
          <w:p w:rsidR="00C6592B" w:rsidRDefault="00C6592B">
            <w:pPr>
              <w:jc w:val="center"/>
              <w:rPr>
                <w:iCs/>
                <w:sz w:val="16"/>
                <w:lang w:val="sv-SE"/>
              </w:rPr>
            </w:pPr>
            <w:r>
              <w:rPr>
                <w:iCs/>
                <w:sz w:val="16"/>
                <w:lang w:val="sv-SE"/>
              </w:rPr>
              <w:t>4</w:t>
            </w:r>
          </w:p>
        </w:tc>
        <w:tc>
          <w:tcPr>
            <w:tcW w:w="963" w:type="dxa"/>
          </w:tcPr>
          <w:p w:rsidR="00C6592B" w:rsidRDefault="00C6592B">
            <w:pPr>
              <w:jc w:val="center"/>
              <w:rPr>
                <w:iCs/>
                <w:sz w:val="16"/>
                <w:lang w:val="sv-SE"/>
              </w:rPr>
            </w:pPr>
            <w:r>
              <w:rPr>
                <w:iCs/>
                <w:sz w:val="16"/>
                <w:lang w:val="sv-SE"/>
              </w:rPr>
              <w:t>4</w:t>
            </w:r>
          </w:p>
        </w:tc>
      </w:tr>
      <w:tr w:rsidR="00C6592B">
        <w:trPr>
          <w:jc w:val="center"/>
        </w:trPr>
        <w:tc>
          <w:tcPr>
            <w:tcW w:w="2342" w:type="dxa"/>
          </w:tcPr>
          <w:p w:rsidR="00C6592B" w:rsidRDefault="00C6592B">
            <w:pPr>
              <w:jc w:val="center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Starting point granularity</w:t>
            </w:r>
          </w:p>
        </w:tc>
        <w:tc>
          <w:tcPr>
            <w:tcW w:w="963" w:type="dxa"/>
          </w:tcPr>
          <w:p w:rsidR="00C6592B" w:rsidRDefault="00C6592B">
            <w:pPr>
              <w:jc w:val="center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2</w:t>
            </w:r>
          </w:p>
        </w:tc>
        <w:tc>
          <w:tcPr>
            <w:tcW w:w="963" w:type="dxa"/>
          </w:tcPr>
          <w:p w:rsidR="00C6592B" w:rsidRDefault="00C6592B">
            <w:pPr>
              <w:jc w:val="center"/>
              <w:rPr>
                <w:iCs/>
                <w:sz w:val="16"/>
                <w:lang w:val="sv-SE"/>
              </w:rPr>
            </w:pPr>
            <w:r>
              <w:rPr>
                <w:iCs/>
                <w:sz w:val="16"/>
                <w:lang w:val="sv-SE"/>
              </w:rPr>
              <w:t>6</w:t>
            </w:r>
          </w:p>
        </w:tc>
        <w:tc>
          <w:tcPr>
            <w:tcW w:w="819" w:type="dxa"/>
          </w:tcPr>
          <w:p w:rsidR="00C6592B" w:rsidRDefault="00C6592B">
            <w:pPr>
              <w:jc w:val="center"/>
              <w:rPr>
                <w:iCs/>
                <w:sz w:val="16"/>
                <w:lang w:val="sv-SE"/>
              </w:rPr>
            </w:pPr>
            <w:r>
              <w:rPr>
                <w:iCs/>
                <w:sz w:val="16"/>
                <w:lang w:val="sv-SE"/>
              </w:rPr>
              <w:t>4</w:t>
            </w:r>
          </w:p>
        </w:tc>
        <w:tc>
          <w:tcPr>
            <w:tcW w:w="963" w:type="dxa"/>
          </w:tcPr>
          <w:p w:rsidR="00C6592B" w:rsidRDefault="00C6592B">
            <w:pPr>
              <w:jc w:val="center"/>
              <w:rPr>
                <w:iCs/>
                <w:sz w:val="16"/>
                <w:lang w:val="sv-SE"/>
              </w:rPr>
            </w:pPr>
            <w:r>
              <w:rPr>
                <w:iCs/>
                <w:sz w:val="16"/>
                <w:lang w:val="sv-SE"/>
              </w:rPr>
              <w:t>4</w:t>
            </w:r>
          </w:p>
        </w:tc>
      </w:tr>
    </w:tbl>
    <w:p w:rsidR="00C6592B" w:rsidRDefault="00C6592B">
      <w:pPr>
        <w:spacing w:after="0"/>
        <w:rPr>
          <w:highlight w:val="green"/>
        </w:rPr>
      </w:pPr>
      <w:r>
        <w:rPr>
          <w:highlight w:val="green"/>
        </w:rPr>
        <w:t>Agreement:</w:t>
      </w:r>
    </w:p>
    <w:p w:rsidR="00C6592B" w:rsidRDefault="00C6592B">
      <w:pPr>
        <w:spacing w:after="0"/>
        <w:rPr>
          <w:iCs/>
          <w:lang w:eastAsia="ko-KR"/>
        </w:rPr>
      </w:pPr>
      <w:r>
        <w:t xml:space="preserve">Up to 4-layers is supported for 2/3os sPDSCH. </w:t>
      </w:r>
      <w:r>
        <w:rPr>
          <w:iCs/>
          <w:lang w:eastAsia="ko-KR"/>
        </w:rPr>
        <w:t>The DMRS pattern is defined over two RB, mapped over 4 sub-carriers (see figure below for up to 2-layers). In case of 3 or 4-layer transmission, the UE is not expected to receive DMRS more than once over two consencutive 2/3os sTTIs.</w:t>
      </w:r>
    </w:p>
    <w:p w:rsidR="00C6592B" w:rsidRDefault="00CE3E29">
      <w:pPr>
        <w:spacing w:after="0"/>
        <w:jc w:val="center"/>
        <w:rPr>
          <w:iCs/>
          <w:lang w:eastAsia="ko-KR"/>
        </w:rPr>
      </w:pPr>
      <w:r>
        <w:rPr>
          <w:iCs/>
          <w:noProof/>
          <w:lang w:val="en-US" w:eastAsia="zh-CN"/>
        </w:rPr>
        <w:drawing>
          <wp:inline distT="0" distB="0" distL="0" distR="0">
            <wp:extent cx="3152775" cy="361950"/>
            <wp:effectExtent l="19050" t="0" r="9525" b="0"/>
            <wp:docPr id="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92B" w:rsidRDefault="00C6592B">
      <w:pPr>
        <w:spacing w:after="0"/>
        <w:rPr>
          <w:iCs/>
          <w:highlight w:val="green"/>
          <w:lang w:eastAsia="ko-KR"/>
        </w:rPr>
      </w:pPr>
      <w:r>
        <w:rPr>
          <w:iCs/>
          <w:highlight w:val="green"/>
          <w:lang w:eastAsia="ko-KR"/>
        </w:rPr>
        <w:t>Agreement:</w:t>
      </w:r>
    </w:p>
    <w:p w:rsidR="00C6592B" w:rsidRDefault="00C6592B">
      <w:pPr>
        <w:spacing w:after="0"/>
        <w:rPr>
          <w:iCs/>
          <w:lang w:eastAsia="ko-KR"/>
        </w:rPr>
      </w:pPr>
      <w:r>
        <w:rPr>
          <w:iCs/>
          <w:lang w:eastAsia="ko-KR"/>
        </w:rPr>
        <w:t>For 2/3-symbol sPDSCH, avioding collision between DMRS and CSI-RS can be handled by eNB configuration without spec impacts.</w:t>
      </w:r>
    </w:p>
    <w:p w:rsidR="00C6592B" w:rsidRDefault="00C6592B">
      <w:pPr>
        <w:spacing w:after="0"/>
        <w:rPr>
          <w:iCs/>
          <w:highlight w:val="green"/>
          <w:lang w:eastAsia="ko-KR"/>
        </w:rPr>
      </w:pPr>
      <w:r>
        <w:rPr>
          <w:iCs/>
          <w:highlight w:val="green"/>
          <w:lang w:eastAsia="ko-KR"/>
        </w:rPr>
        <w:t>Agreement:</w:t>
      </w:r>
    </w:p>
    <w:p w:rsidR="00C6592B" w:rsidRDefault="00C6592B">
      <w:pPr>
        <w:spacing w:after="0"/>
        <w:rPr>
          <w:iCs/>
          <w:lang w:eastAsia="ko-KR"/>
        </w:rPr>
      </w:pPr>
      <w:r>
        <w:rPr>
          <w:iCs/>
          <w:lang w:eastAsia="ko-KR"/>
        </w:rPr>
        <w:t>For the first 1-slot sPDSCH in a subframe, one pair of DMRS are placed in OFDM symbol index #3 and #4, of slot 0.</w:t>
      </w:r>
    </w:p>
    <w:p w:rsidR="00C6592B" w:rsidRDefault="00C6592B">
      <w:pPr>
        <w:spacing w:after="0"/>
        <w:rPr>
          <w:iCs/>
          <w:highlight w:val="green"/>
          <w:lang w:eastAsia="ko-KR"/>
        </w:rPr>
      </w:pPr>
      <w:r>
        <w:rPr>
          <w:iCs/>
          <w:highlight w:val="green"/>
          <w:lang w:eastAsia="ko-KR"/>
        </w:rPr>
        <w:t>Agreement:</w:t>
      </w:r>
    </w:p>
    <w:p w:rsidR="00C6592B" w:rsidRDefault="00C6592B">
      <w:pPr>
        <w:spacing w:after="0"/>
        <w:rPr>
          <w:iCs/>
          <w:lang w:eastAsia="ko-KR"/>
        </w:rPr>
      </w:pPr>
      <w:r>
        <w:rPr>
          <w:iCs/>
          <w:lang w:eastAsia="ko-KR"/>
        </w:rPr>
        <w:t xml:space="preserve">For the second 1-slot sPDSCH in a subframe, one pair of DMRS are placed </w:t>
      </w:r>
      <w:bookmarkStart w:id="0" w:name="OLE_LINK3"/>
      <w:r>
        <w:rPr>
          <w:iCs/>
          <w:lang w:eastAsia="ko-KR"/>
        </w:rPr>
        <w:t>in OFDM symbols index #2 and #3, of slot 1.</w:t>
      </w:r>
    </w:p>
    <w:bookmarkEnd w:id="0"/>
    <w:p w:rsidR="00C6592B" w:rsidRDefault="00C6592B">
      <w:pPr>
        <w:spacing w:after="0"/>
        <w:rPr>
          <w:iCs/>
          <w:highlight w:val="green"/>
          <w:lang w:eastAsia="ko-KR"/>
        </w:rPr>
      </w:pPr>
      <w:r>
        <w:rPr>
          <w:iCs/>
          <w:highlight w:val="green"/>
          <w:lang w:eastAsia="ko-KR"/>
        </w:rPr>
        <w:t>Agreement:</w:t>
      </w:r>
    </w:p>
    <w:p w:rsidR="00C6592B" w:rsidRDefault="00C6592B">
      <w:pPr>
        <w:spacing w:after="0"/>
        <w:rPr>
          <w:rFonts w:eastAsia="宋体"/>
          <w:iCs/>
          <w:lang w:val="en-US" w:eastAsia="zh-CN"/>
        </w:rPr>
      </w:pPr>
      <w:r>
        <w:rPr>
          <w:iCs/>
          <w:lang w:eastAsia="ko-KR"/>
        </w:rPr>
        <w:t>For 4 layers transmission of 2/3os (if supported) and 1-slot DMRS-based sPDSCH, the pairs for 2 layers are repeated in frequency</w:t>
      </w:r>
      <w:r>
        <w:rPr>
          <w:rFonts w:eastAsia="宋体" w:hint="eastAsia"/>
          <w:iCs/>
          <w:lang w:val="en-US" w:eastAsia="zh-CN"/>
        </w:rPr>
        <w:t>.</w:t>
      </w:r>
    </w:p>
    <w:p w:rsidR="00C6592B" w:rsidRDefault="00C6592B">
      <w:pPr>
        <w:spacing w:after="0"/>
        <w:rPr>
          <w:rFonts w:eastAsia="宋体"/>
          <w:iCs/>
          <w:highlight w:val="green"/>
          <w:lang w:eastAsia="zh-CN"/>
        </w:rPr>
      </w:pPr>
      <w:r>
        <w:rPr>
          <w:iCs/>
          <w:highlight w:val="green"/>
          <w:lang w:eastAsia="ko-KR"/>
        </w:rPr>
        <w:t>Agreement:</w:t>
      </w:r>
    </w:p>
    <w:p w:rsidR="00C6592B" w:rsidRDefault="00C6592B">
      <w:pPr>
        <w:spacing w:after="0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lastRenderedPageBreak/>
        <w:t>DL transmission modes for sTTI and 1ms TTI are configured independently.</w:t>
      </w:r>
    </w:p>
    <w:p w:rsidR="00C6592B" w:rsidRDefault="00C6592B">
      <w:pPr>
        <w:spacing w:after="0"/>
        <w:rPr>
          <w:rFonts w:eastAsia="宋体"/>
          <w:iCs/>
          <w:lang w:eastAsia="zh-CN"/>
        </w:rPr>
      </w:pPr>
      <w:r>
        <w:rPr>
          <w:rFonts w:eastAsia="宋体" w:hint="eastAsia"/>
          <w:iCs/>
          <w:lang w:val="en-US" w:eastAsia="zh-CN"/>
        </w:rPr>
        <w:t>- NOTE: This does not require sTTI specific CSI reporting.</w:t>
      </w:r>
    </w:p>
    <w:p w:rsidR="00C6592B" w:rsidRDefault="00C6592B" w:rsidP="009C3C7C">
      <w:pPr>
        <w:spacing w:beforeLines="50" w:after="0"/>
        <w:rPr>
          <w:rFonts w:eastAsia="宋体"/>
          <w:lang w:eastAsia="zh-CN"/>
        </w:rPr>
      </w:pPr>
      <w:r>
        <w:rPr>
          <w:szCs w:val="21"/>
          <w:lang w:val="en-US" w:eastAsia="zh-CN"/>
        </w:rPr>
        <w:t>T</w:t>
      </w:r>
      <w:r>
        <w:rPr>
          <w:rFonts w:hint="eastAsia"/>
          <w:szCs w:val="21"/>
          <w:lang w:val="en-US" w:eastAsia="zh-CN"/>
        </w:rPr>
        <w:t>his contribution</w:t>
      </w:r>
      <w:r>
        <w:rPr>
          <w:szCs w:val="21"/>
          <w:lang w:val="en-US" w:eastAsia="zh-CN"/>
        </w:rPr>
        <w:t xml:space="preserve"> </w:t>
      </w:r>
      <w:r>
        <w:rPr>
          <w:rFonts w:eastAsia="宋体" w:hint="eastAsia"/>
          <w:szCs w:val="21"/>
          <w:lang w:val="en-US" w:eastAsia="zh-CN"/>
        </w:rPr>
        <w:t xml:space="preserve">further </w:t>
      </w:r>
      <w:r>
        <w:rPr>
          <w:rFonts w:hint="eastAsia"/>
          <w:szCs w:val="21"/>
          <w:lang w:val="en-US" w:eastAsia="zh-CN"/>
        </w:rPr>
        <w:t>discuss</w:t>
      </w:r>
      <w:r>
        <w:rPr>
          <w:szCs w:val="21"/>
          <w:lang w:val="en-US" w:eastAsia="zh-CN"/>
        </w:rPr>
        <w:t>es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eastAsia="宋体" w:hint="eastAsia"/>
          <w:szCs w:val="21"/>
          <w:lang w:val="en-US" w:eastAsia="zh-CN"/>
        </w:rPr>
        <w:t>the remaining details on DL data channel design, mainly focuses on the resource allocation, DMRS design and transmission mode</w:t>
      </w:r>
      <w:r>
        <w:rPr>
          <w:rFonts w:hint="eastAsia"/>
          <w:szCs w:val="21"/>
          <w:lang w:val="en-US" w:eastAsia="zh-CN"/>
        </w:rPr>
        <w:t xml:space="preserve">. </w:t>
      </w:r>
    </w:p>
    <w:p w:rsidR="00C6592B" w:rsidRDefault="00C6592B" w:rsidP="00D12924">
      <w:pPr>
        <w:pStyle w:val="1"/>
      </w:pPr>
      <w:r>
        <w:t>R</w:t>
      </w:r>
      <w:r>
        <w:rPr>
          <w:rFonts w:hint="eastAsia"/>
        </w:rPr>
        <w:t>esource allocation</w:t>
      </w:r>
    </w:p>
    <w:p w:rsidR="00C6592B" w:rsidRDefault="00C6592B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As agreed in RAN1 #90bis meeting, the resource allocation granularity and the starting point granularity for resource allocation type 2 is different for sPDSCH scheduling for 5MHz. Therefore, how to determine the resource indication value </w:t>
      </w:r>
      <w:r>
        <w:t>(</w:t>
      </w:r>
      <w:r>
        <w:rPr>
          <w:i/>
        </w:rPr>
        <w:t>RIV</w:t>
      </w:r>
      <w:r>
        <w:t>)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for resource allocation type 2 should be considered.</w:t>
      </w:r>
    </w:p>
    <w:p w:rsidR="00C6592B" w:rsidRDefault="00C6592B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Assuming the resource allocation granularity is </w:t>
      </w:r>
      <w:r w:rsidRPr="00596A56">
        <w:rPr>
          <w:rFonts w:eastAsia="宋体" w:hint="eastAsia"/>
          <w:position w:val="-12"/>
          <w:lang w:val="en-US" w:eastAsia="zh-CN"/>
        </w:rPr>
        <w:object w:dxaOrig="419" w:dyaOrig="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2" o:spid="_x0000_i1025" type="#_x0000_t75" style="width:20.95pt;height:15.6pt;mso-position-horizontal-relative:page;mso-position-vertical-relative:page" o:ole="">
            <v:imagedata r:id="rId8" o:title=""/>
          </v:shape>
          <o:OLEObject Type="Embed" ProgID="Equation.DSMT4" ShapeID="对象 42" DrawAspect="Content" ObjectID="_1572508458" r:id="rId9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 and the starting point granularity is </w:t>
      </w:r>
      <w:r w:rsidRPr="00596A56">
        <w:rPr>
          <w:rFonts w:eastAsia="宋体" w:hint="eastAsia"/>
          <w:position w:val="-12"/>
          <w:lang w:val="en-US" w:eastAsia="zh-CN"/>
        </w:rPr>
        <w:object w:dxaOrig="639" w:dyaOrig="319">
          <v:shape id="对象 43" o:spid="_x0000_i1026" type="#_x0000_t75" style="width:31.7pt;height:15.6pt;mso-position-horizontal-relative:page;mso-position-vertical-relative:page" o:ole="">
            <v:imagedata r:id="rId10" o:title=""/>
          </v:shape>
          <o:OLEObject Type="Embed" ProgID="Equation.DSMT4" ShapeID="对象 43" DrawAspect="Content" ObjectID="_1572508459" r:id="rId11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. The </w:t>
      </w:r>
      <w:r>
        <w:rPr>
          <w:i/>
        </w:rPr>
        <w:t>RIV</w:t>
      </w:r>
      <w:r>
        <w:t xml:space="preserve"> corresponding to a starting resource block (</w:t>
      </w:r>
      <w:r w:rsidRPr="00596A56">
        <w:rPr>
          <w:rFonts w:eastAsia="宋体" w:hint="eastAsia"/>
          <w:position w:val="-30"/>
          <w:lang w:val="en-US" w:eastAsia="zh-CN"/>
        </w:rPr>
        <w:object w:dxaOrig="4020" w:dyaOrig="699">
          <v:shape id="对象 44" o:spid="_x0000_i1027" type="#_x0000_t75" alt="" style="width:200.95pt;height:35.45pt;mso-position-horizontal-relative:page;mso-position-vertical-relative:page" o:ole="">
            <v:fill o:detectmouseclick="t"/>
            <v:imagedata r:id="rId12" o:title=""/>
          </v:shape>
          <o:OLEObject Type="Embed" ProgID="Equation.DSMT4" ShapeID="对象 44" DrawAspect="Content" ObjectID="_1572508460" r:id="rId13">
            <o:FieldCodes>\* MERGEFORMAT</o:FieldCodes>
          </o:OLEObject>
        </w:object>
      </w:r>
      <w:r>
        <w:t>) and a length in terms of virtually contiguously allocated resource blocks</w:t>
      </w:r>
      <w:r w:rsidRPr="00596A56">
        <w:rPr>
          <w:position w:val="-10"/>
        </w:rPr>
        <w:object w:dxaOrig="460" w:dyaOrig="299">
          <v:shape id="对象 45" o:spid="_x0000_i1028" type="#_x0000_t75" style="width:23.1pt;height:15.6pt;mso-position-horizontal-relative:page;mso-position-vertical-relative:page" o:ole="">
            <v:imagedata r:id="rId14" o:title=""/>
          </v:shape>
          <o:OLEObject Type="Embed" ProgID="Equation.DSMT4" ShapeID="对象 45" DrawAspect="Content" ObjectID="_1572508461" r:id="rId15"/>
        </w:object>
      </w:r>
      <w:r>
        <w:rPr>
          <w:rFonts w:eastAsia="宋体" w:hint="eastAsia"/>
          <w:lang w:val="en-US" w:eastAsia="zh-CN"/>
        </w:rPr>
        <w:t xml:space="preserve"> (</w:t>
      </w:r>
      <w:r w:rsidRPr="00596A56">
        <w:rPr>
          <w:rFonts w:eastAsia="宋体" w:hint="eastAsia"/>
          <w:position w:val="-30"/>
          <w:lang w:val="en-US" w:eastAsia="zh-CN"/>
        </w:rPr>
        <w:object w:dxaOrig="2840" w:dyaOrig="699">
          <v:shape id="对象 46" o:spid="_x0000_i1029" type="#_x0000_t75" style="width:141.85pt;height:35.45pt;mso-position-horizontal-relative:page;mso-position-vertical-relative:page" o:ole="">
            <v:imagedata r:id="rId16" o:title=""/>
          </v:shape>
          <o:OLEObject Type="Embed" ProgID="Equation.DSMT4" ShapeID="对象 46" DrawAspect="Content" ObjectID="_1572508462" r:id="rId17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>) can be defined by:</w:t>
      </w:r>
    </w:p>
    <w:p w:rsidR="00C6592B" w:rsidRDefault="00C6592B">
      <w:pPr>
        <w:jc w:val="center"/>
        <w:rPr>
          <w:rFonts w:eastAsia="宋体"/>
          <w:lang w:val="en-US" w:eastAsia="zh-CN"/>
        </w:rPr>
      </w:pPr>
      <w:r w:rsidRPr="00596A56">
        <w:rPr>
          <w:rFonts w:eastAsia="宋体" w:hint="eastAsia"/>
          <w:position w:val="-32"/>
          <w:lang w:val="en-US" w:eastAsia="zh-CN"/>
        </w:rPr>
        <w:object w:dxaOrig="3280" w:dyaOrig="739">
          <v:shape id="对象 47" o:spid="_x0000_i1030" type="#_x0000_t75" style="width:163.35pt;height:36.55pt;mso-position-horizontal-relative:page;mso-position-vertical-relative:page" o:ole="">
            <v:imagedata r:id="rId18" o:title=""/>
          </v:shape>
          <o:OLEObject Type="Embed" ProgID="Equation.DSMT4" ShapeID="对象 47" DrawAspect="Content" ObjectID="_1572508463" r:id="rId19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     (1)</w:t>
      </w:r>
    </w:p>
    <w:p w:rsidR="00C6592B" w:rsidRDefault="00C6592B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Where </w:t>
      </w:r>
      <w:r w:rsidRPr="00596A56">
        <w:rPr>
          <w:rFonts w:eastAsia="宋体" w:hint="eastAsia"/>
          <w:position w:val="-12"/>
          <w:lang w:val="en-US" w:eastAsia="zh-CN"/>
        </w:rPr>
        <w:object w:dxaOrig="1900" w:dyaOrig="319">
          <v:shape id="对象 48" o:spid="_x0000_i1031" type="#_x0000_t75" style="width:95.1pt;height:15.6pt;mso-position-horizontal-relative:page;mso-position-vertical-relative:page" o:ole="">
            <v:imagedata r:id="rId20" o:title=""/>
          </v:shape>
          <o:OLEObject Type="Embed" ProgID="Equation.DSMT4" ShapeID="对象 48" DrawAspect="Content" ObjectID="_1572508464" r:id="rId21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 and </w:t>
      </w:r>
      <w:r w:rsidRPr="00596A56">
        <w:rPr>
          <w:rFonts w:eastAsia="宋体" w:hint="eastAsia"/>
          <w:position w:val="-12"/>
          <w:lang w:val="en-US" w:eastAsia="zh-CN"/>
        </w:rPr>
        <w:object w:dxaOrig="1320" w:dyaOrig="319">
          <v:shape id="对象 49" o:spid="_x0000_i1032" type="#_x0000_t75" style="width:66.1pt;height:15.6pt;mso-position-horizontal-relative:page;mso-position-vertical-relative:page" o:ole="">
            <v:imagedata r:id="rId22" o:title=""/>
          </v:shape>
          <o:OLEObject Type="Embed" ProgID="Equation.DSMT4" ShapeID="对象 49" DrawAspect="Content" ObjectID="_1572508465" r:id="rId23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i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is the number of PRBs. </w:t>
      </w:r>
    </w:p>
    <w:p w:rsidR="00C6592B" w:rsidRDefault="00C6592B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Figure 1 gives an example of the RIV calculation. For example, if </w:t>
      </w:r>
      <w:r w:rsidR="003622C0" w:rsidRPr="003622C0">
        <w:rPr>
          <w:rFonts w:eastAsia="宋体" w:hint="eastAsia"/>
          <w:position w:val="-12"/>
          <w:lang w:val="en-US" w:eastAsia="zh-CN"/>
        </w:rPr>
        <w:object w:dxaOrig="3019" w:dyaOrig="320">
          <v:shape id="_x0000_i1033" type="#_x0000_t75" style="width:151pt;height:15.6pt" o:ole="">
            <v:imagedata r:id="rId24" o:title=""/>
          </v:shape>
          <o:OLEObject Type="Embed" ProgID="Equation.DSMT4" ShapeID="_x0000_i1033" DrawAspect="Content" ObjectID="_1572508466" r:id="rId25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, then </w:t>
      </w:r>
      <w:r>
        <w:rPr>
          <w:i/>
        </w:rPr>
        <w:t>RIV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 w:hint="eastAsia"/>
          <w:iCs/>
          <w:lang w:val="en-US" w:eastAsia="zh-CN"/>
        </w:rPr>
        <w:t>is calculated as 15 when using the equation (1).</w:t>
      </w:r>
    </w:p>
    <w:p w:rsidR="00C6592B" w:rsidRDefault="00C6592B">
      <w:pPr>
        <w:jc w:val="center"/>
        <w:rPr>
          <w:rFonts w:eastAsia="宋体"/>
          <w:lang w:val="en-US" w:eastAsia="zh-CN"/>
        </w:rPr>
      </w:pPr>
      <w:r w:rsidRPr="00596A56">
        <w:rPr>
          <w:rFonts w:eastAsia="宋体" w:hint="eastAsia"/>
          <w:lang w:val="en-US" w:eastAsia="zh-CN"/>
        </w:rPr>
        <w:object w:dxaOrig="7848" w:dyaOrig="3808">
          <v:shape id="对象 51" o:spid="_x0000_i1034" type="#_x0000_t75" style="width:355.7pt;height:172.5pt;mso-position-horizontal-relative:page;mso-position-vertical-relative:page" o:ole="">
            <v:imagedata r:id="rId26" o:title=""/>
            <o:lock v:ext="edit" aspectratio="f"/>
          </v:shape>
          <o:OLEObject Type="Embed" ProgID="Visio.Drawing.11" ShapeID="对象 51" DrawAspect="Content" ObjectID="_1572508467" r:id="rId27">
            <o:FieldCodes>\* MERGEFORMAT</o:FieldCodes>
          </o:OLEObject>
        </w:object>
      </w:r>
    </w:p>
    <w:p w:rsidR="00C6592B" w:rsidRDefault="00C6592B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Figure-1: example of the RIV calculation</w:t>
      </w:r>
    </w:p>
    <w:p w:rsidR="00C6592B" w:rsidRDefault="00C6592B">
      <w:pPr>
        <w:pStyle w:val="PatAppBody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lastRenderedPageBreak/>
        <w:t xml:space="preserve">In this case, the number of bit field for </w:t>
      </w:r>
      <w:r>
        <w:rPr>
          <w:rFonts w:eastAsia="宋体" w:hint="eastAsia"/>
          <w:i/>
          <w:iCs/>
          <w:sz w:val="20"/>
          <w:lang w:val="en-US" w:eastAsia="zh-CN"/>
        </w:rPr>
        <w:t>RIV</w:t>
      </w:r>
      <w:r>
        <w:rPr>
          <w:rFonts w:eastAsia="宋体" w:hint="eastAsia"/>
          <w:sz w:val="20"/>
          <w:lang w:val="en-US" w:eastAsia="zh-CN"/>
        </w:rPr>
        <w:t xml:space="preserve"> can be calculated as: </w:t>
      </w:r>
    </w:p>
    <w:p w:rsidR="00C6592B" w:rsidRDefault="00C6592B">
      <w:pPr>
        <w:pStyle w:val="PatAppBody"/>
        <w:jc w:val="center"/>
        <w:rPr>
          <w:rFonts w:eastAsia="宋体"/>
          <w:sz w:val="20"/>
          <w:lang w:val="en-US" w:eastAsia="zh-CN"/>
        </w:rPr>
      </w:pPr>
      <w:r w:rsidRPr="00596A56">
        <w:rPr>
          <w:rFonts w:eastAsia="宋体" w:hint="eastAsia"/>
          <w:position w:val="-12"/>
          <w:sz w:val="20"/>
          <w:lang w:val="en-US" w:eastAsia="zh-CN"/>
        </w:rPr>
        <w:object w:dxaOrig="1219" w:dyaOrig="339">
          <v:shape id="对象 52" o:spid="_x0000_i1035" type="#_x0000_t75" style="width:60.7pt;height:17.2pt;mso-position-horizontal-relative:page;mso-position-vertical-relative:page" o:ole="">
            <v:imagedata r:id="rId28" o:title=""/>
          </v:shape>
          <o:OLEObject Type="Embed" ProgID="Equation.DSMT4" ShapeID="对象 52" DrawAspect="Content" ObjectID="_1572508468" r:id="rId29">
            <o:FieldCodes>\* MERGEFORMAT</o:FieldCodes>
          </o:OLEObject>
        </w:object>
      </w:r>
      <w:r>
        <w:rPr>
          <w:rFonts w:eastAsia="宋体" w:hint="eastAsia"/>
          <w:sz w:val="20"/>
          <w:lang w:val="en-US" w:eastAsia="zh-CN"/>
        </w:rPr>
        <w:t xml:space="preserve"> wherein </w:t>
      </w:r>
      <w:r w:rsidRPr="00596A56">
        <w:rPr>
          <w:rFonts w:eastAsia="宋体" w:hint="eastAsia"/>
          <w:position w:val="-32"/>
          <w:sz w:val="20"/>
          <w:lang w:val="en-US" w:eastAsia="zh-CN"/>
        </w:rPr>
        <w:object w:dxaOrig="2640" w:dyaOrig="739">
          <v:shape id="对象 53" o:spid="_x0000_i1036" type="#_x0000_t75" style="width:132.2pt;height:36.55pt;mso-position-horizontal-relative:page;mso-position-vertical-relative:page" o:ole="">
            <v:imagedata r:id="rId30" o:title=""/>
          </v:shape>
          <o:OLEObject Type="Embed" ProgID="Equation.DSMT4" ShapeID="对象 53" DrawAspect="Content" ObjectID="_1572508469" r:id="rId31">
            <o:FieldCodes>\* MERGEFORMAT</o:FieldCodes>
          </o:OLEObject>
        </w:object>
      </w:r>
      <w:r>
        <w:rPr>
          <w:rFonts w:eastAsia="宋体" w:hint="eastAsia"/>
          <w:sz w:val="20"/>
          <w:lang w:val="en-US" w:eastAsia="zh-CN"/>
        </w:rPr>
        <w:t>.   (2)</w:t>
      </w:r>
    </w:p>
    <w:p w:rsidR="00C6592B" w:rsidRDefault="00C6592B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Another alternative (denoted as Alt-2 and the above mentioned solution is denoted as Alt-1 for differentiation) is that </w:t>
      </w:r>
      <w:r>
        <w:rPr>
          <w:rFonts w:eastAsia="宋体"/>
        </w:rPr>
        <w:t xml:space="preserve">the </w:t>
      </w:r>
      <w:r>
        <w:rPr>
          <w:rFonts w:eastAsia="宋体"/>
          <w:i/>
          <w:iCs/>
        </w:rPr>
        <w:t>RIV</w:t>
      </w:r>
      <w:r>
        <w:rPr>
          <w:rFonts w:eastAsia="宋体"/>
        </w:rPr>
        <w:t xml:space="preserve"> operates with 4RB granularity </w:t>
      </w:r>
      <w:r>
        <w:rPr>
          <w:rFonts w:eastAsia="宋体" w:hint="eastAsia"/>
          <w:lang w:eastAsia="zh-CN"/>
        </w:rPr>
        <w:t>for both the starting point and the length of RA. O</w:t>
      </w:r>
      <w:r>
        <w:rPr>
          <w:rFonts w:eastAsia="宋体"/>
        </w:rPr>
        <w:t>ne additional bit indicates the starting position</w:t>
      </w:r>
      <w:r>
        <w:rPr>
          <w:rFonts w:eastAsia="宋体" w:hint="eastAsia"/>
          <w:lang w:eastAsia="zh-CN"/>
        </w:rPr>
        <w:t xml:space="preserve"> from the</w:t>
      </w:r>
      <w:r>
        <w:rPr>
          <w:rFonts w:eastAsia="宋体"/>
        </w:rPr>
        <w:t xml:space="preserve"> first or third RB within the first 4RB RBG</w:t>
      </w:r>
      <w:r>
        <w:rPr>
          <w:rFonts w:eastAsia="宋体" w:hint="eastAsia"/>
          <w:lang w:val="en-US" w:eastAsia="zh-CN"/>
        </w:rPr>
        <w:t>.  In this case, the number of bit field for RIV is calculated as:</w:t>
      </w:r>
    </w:p>
    <w:p w:rsidR="00C6592B" w:rsidRDefault="00C6592B">
      <w:pPr>
        <w:pStyle w:val="PatAppBody"/>
        <w:jc w:val="center"/>
        <w:rPr>
          <w:rFonts w:eastAsia="宋体"/>
          <w:sz w:val="20"/>
          <w:lang w:val="en-US" w:eastAsia="zh-CN"/>
        </w:rPr>
      </w:pPr>
      <w:r w:rsidRPr="00596A56">
        <w:rPr>
          <w:rFonts w:eastAsia="宋体" w:hint="eastAsia"/>
          <w:position w:val="-12"/>
          <w:sz w:val="20"/>
          <w:lang w:val="en-US" w:eastAsia="zh-CN"/>
        </w:rPr>
        <w:object w:dxaOrig="1219" w:dyaOrig="339">
          <v:shape id="对象 54" o:spid="_x0000_i1037" type="#_x0000_t75" style="width:60.7pt;height:17.2pt;mso-position-horizontal-relative:page;mso-position-vertical-relative:page" o:ole="">
            <v:imagedata r:id="rId28" o:title=""/>
          </v:shape>
          <o:OLEObject Type="Embed" ProgID="Equation.DSMT4" ShapeID="对象 54" DrawAspect="Content" ObjectID="_1572508470" r:id="rId32">
            <o:FieldCodes>\* MERGEFORMAT</o:FieldCodes>
          </o:OLEObject>
        </w:object>
      </w:r>
      <w:r>
        <w:rPr>
          <w:rFonts w:eastAsia="宋体" w:hint="eastAsia"/>
          <w:sz w:val="20"/>
          <w:lang w:val="en-US" w:eastAsia="zh-CN"/>
        </w:rPr>
        <w:t xml:space="preserve"> +1 wherein </w:t>
      </w:r>
      <w:r w:rsidRPr="00596A56">
        <w:rPr>
          <w:rFonts w:eastAsia="宋体" w:hint="eastAsia"/>
          <w:position w:val="-32"/>
          <w:sz w:val="20"/>
          <w:lang w:val="en-US" w:eastAsia="zh-CN"/>
        </w:rPr>
        <w:object w:dxaOrig="2280" w:dyaOrig="739">
          <v:shape id="对象 55" o:spid="_x0000_i1038" type="#_x0000_t75" style="width:113.9pt;height:36.55pt;mso-position-horizontal-relative:page;mso-position-vertical-relative:page" o:ole="">
            <v:fill o:detectmouseclick="t"/>
            <v:imagedata r:id="rId33" o:title=""/>
          </v:shape>
          <o:OLEObject Type="Embed" ProgID="Equation.DSMT4" ShapeID="对象 55" DrawAspect="Content" ObjectID="_1572508471" r:id="rId34">
            <o:FieldCodes>\* MERGEFORMAT</o:FieldCodes>
          </o:OLEObject>
        </w:object>
      </w:r>
      <w:r>
        <w:rPr>
          <w:rFonts w:eastAsia="宋体" w:hint="eastAsia"/>
          <w:sz w:val="20"/>
          <w:lang w:val="en-US" w:eastAsia="zh-CN"/>
        </w:rPr>
        <w:t>.   (3)</w:t>
      </w:r>
    </w:p>
    <w:p w:rsidR="00C6592B" w:rsidRDefault="00C6592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Table-1 compares the overhead for RIV </w:t>
      </w:r>
      <w:r>
        <w:rPr>
          <w:rFonts w:eastAsia="宋体" w:hint="eastAsia"/>
          <w:lang w:val="en-US" w:eastAsia="zh-CN"/>
        </w:rPr>
        <w:t xml:space="preserve">for above </w:t>
      </w:r>
      <w:r>
        <w:rPr>
          <w:rFonts w:hint="eastAsia"/>
          <w:lang w:val="en-US" w:eastAsia="zh-CN"/>
        </w:rPr>
        <w:t>two alternatives. From Table</w:t>
      </w:r>
      <w:r w:rsidR="00EF1EF6"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1 we can</w:t>
      </w:r>
      <w:r w:rsidR="00BB0D33">
        <w:rPr>
          <w:rFonts w:hint="eastAsia"/>
          <w:lang w:val="en-US" w:eastAsia="zh-CN"/>
        </w:rPr>
        <w:t xml:space="preserve"> find that, Alt-1 can save 1</w:t>
      </w:r>
      <w:r w:rsidR="00BB0D33">
        <w:rPr>
          <w:rFonts w:eastAsia="宋体" w:hint="eastAsia"/>
          <w:lang w:val="en-US" w:eastAsia="zh-CN"/>
        </w:rPr>
        <w:t xml:space="preserve"> </w:t>
      </w:r>
      <w:r w:rsidR="00BB0D33">
        <w:rPr>
          <w:rFonts w:hint="eastAsia"/>
          <w:lang w:val="en-US" w:eastAsia="zh-CN"/>
        </w:rPr>
        <w:t>bit</w:t>
      </w:r>
      <w:r>
        <w:rPr>
          <w:rFonts w:hint="eastAsia"/>
          <w:lang w:val="en-US" w:eastAsia="zh-CN"/>
        </w:rPr>
        <w:t xml:space="preserve"> overhead for some </w:t>
      </w:r>
      <w:r>
        <w:rPr>
          <w:rFonts w:eastAsia="宋体" w:hint="eastAsia"/>
          <w:lang w:val="en-US" w:eastAsia="zh-CN"/>
        </w:rPr>
        <w:t>cases</w:t>
      </w:r>
      <w:r w:rsidR="00BB0D33">
        <w:rPr>
          <w:rFonts w:eastAsia="宋体" w:hint="eastAsia"/>
          <w:lang w:val="en-US" w:eastAsia="zh-CN"/>
        </w:rPr>
        <w:t xml:space="preserve"> (highlighted by yellow in Table </w:t>
      </w:r>
      <w:r w:rsidR="000C1B71">
        <w:rPr>
          <w:rFonts w:eastAsia="宋体" w:hint="eastAsia"/>
          <w:lang w:val="en-US" w:eastAsia="zh-CN"/>
        </w:rPr>
        <w:t>1</w:t>
      </w:r>
      <w:r w:rsidR="00BB0D33">
        <w:rPr>
          <w:rFonts w:eastAsia="宋体" w:hint="eastAsia"/>
          <w:lang w:val="en-US" w:eastAsia="zh-CN"/>
        </w:rPr>
        <w:t>)</w:t>
      </w:r>
      <w:r>
        <w:rPr>
          <w:rFonts w:hint="eastAsia"/>
          <w:i/>
          <w:iCs/>
          <w:lang w:val="en-US" w:eastAsia="zh-CN"/>
        </w:rPr>
        <w:t xml:space="preserve">. </w:t>
      </w:r>
    </w:p>
    <w:p w:rsidR="00C6592B" w:rsidRDefault="00C6592B">
      <w:pPr>
        <w:spacing w:after="0"/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Table</w:t>
      </w:r>
      <w:r w:rsidR="00EF1EF6">
        <w:rPr>
          <w:rFonts w:eastAsia="宋体" w:hint="eastAsia"/>
          <w:b/>
          <w:lang w:val="en-US" w:eastAsia="zh-CN"/>
        </w:rPr>
        <w:t xml:space="preserve"> </w:t>
      </w:r>
      <w:r w:rsidR="00BB0D33">
        <w:rPr>
          <w:rFonts w:eastAsia="宋体" w:hint="eastAsia"/>
          <w:b/>
          <w:lang w:val="en-US" w:eastAsia="zh-CN"/>
        </w:rPr>
        <w:t>1</w:t>
      </w:r>
      <w:r>
        <w:rPr>
          <w:rFonts w:eastAsia="宋体" w:hint="eastAsia"/>
          <w:b/>
          <w:lang w:val="en-US" w:eastAsia="zh-CN"/>
        </w:rPr>
        <w:t>. Number of bit</w:t>
      </w:r>
      <w:r w:rsidR="00EF1EF6">
        <w:rPr>
          <w:rFonts w:eastAsia="宋体" w:hint="eastAsia"/>
          <w:b/>
          <w:lang w:val="en-US" w:eastAsia="zh-CN"/>
        </w:rPr>
        <w:t>s</w:t>
      </w:r>
      <w:r>
        <w:rPr>
          <w:rFonts w:eastAsia="宋体" w:hint="eastAsia"/>
          <w:b/>
          <w:lang w:val="en-US" w:eastAsia="zh-CN"/>
        </w:rPr>
        <w:t xml:space="preserve"> </w:t>
      </w:r>
      <w:r w:rsidR="00EF1EF6">
        <w:rPr>
          <w:rFonts w:eastAsia="宋体" w:hint="eastAsia"/>
          <w:b/>
          <w:lang w:val="en-US" w:eastAsia="zh-CN"/>
        </w:rPr>
        <w:t>of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/>
          <w:i/>
          <w:iCs/>
          <w:lang w:val="en-US" w:eastAsia="zh-CN"/>
        </w:rPr>
        <w:t>RIV</w:t>
      </w:r>
    </w:p>
    <w:p w:rsidR="00C6592B" w:rsidRDefault="00CE3E29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801110" cy="3828415"/>
            <wp:effectExtent l="19050" t="0" r="0" b="0"/>
            <wp:docPr id="1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110" cy="382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92B" w:rsidRDefault="00C6592B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Therefore, we propose that, </w:t>
      </w:r>
    </w:p>
    <w:p w:rsidR="00C6592B" w:rsidRDefault="00C6592B">
      <w:p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Proposal 1: The </w:t>
      </w:r>
      <w:r>
        <w:rPr>
          <w:b/>
          <w:bCs/>
          <w:i/>
          <w:iCs/>
        </w:rPr>
        <w:t xml:space="preserve">resource indication value (RIV) </w:t>
      </w:r>
      <w:r>
        <w:rPr>
          <w:rFonts w:eastAsia="宋体" w:hint="eastAsia"/>
          <w:b/>
          <w:bCs/>
          <w:i/>
          <w:iCs/>
          <w:lang w:val="en-US" w:eastAsia="zh-CN"/>
        </w:rPr>
        <w:t>for 5MHz system bandwidth can be defined by:</w:t>
      </w:r>
    </w:p>
    <w:p w:rsidR="00C6592B" w:rsidRDefault="00C6592B" w:rsidP="00BB0D33">
      <w:pPr>
        <w:spacing w:after="120"/>
        <w:jc w:val="center"/>
        <w:rPr>
          <w:rFonts w:eastAsia="宋体"/>
          <w:b/>
          <w:bCs/>
          <w:i/>
          <w:iCs/>
          <w:lang w:val="en-US" w:eastAsia="zh-CN"/>
        </w:rPr>
      </w:pPr>
      <w:r w:rsidRPr="00596A56">
        <w:rPr>
          <w:rFonts w:eastAsia="宋体" w:hint="eastAsia"/>
          <w:b/>
          <w:bCs/>
          <w:i/>
          <w:iCs/>
          <w:position w:val="-32"/>
          <w:lang w:val="en-US" w:eastAsia="zh-CN"/>
        </w:rPr>
        <w:object w:dxaOrig="3280" w:dyaOrig="739">
          <v:shape id="对象 68" o:spid="_x0000_i1039" type="#_x0000_t75" style="width:163.35pt;height:36.55pt;mso-position-horizontal-relative:page;mso-position-vertical-relative:page" o:ole="">
            <v:imagedata r:id="rId18" o:title=""/>
          </v:shape>
          <o:OLEObject Type="Embed" ProgID="Equation.DSMT4" ShapeID="对象 68" DrawAspect="Content" ObjectID="_1572508472" r:id="rId36">
            <o:FieldCodes>\* MERGEFORMAT</o:FieldCodes>
          </o:OLEObject>
        </w:objec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    </w:t>
      </w:r>
    </w:p>
    <w:p w:rsidR="00C6592B" w:rsidRDefault="00C6592B">
      <w:p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Where </w:t>
      </w:r>
      <w:r w:rsidRPr="00596A56">
        <w:rPr>
          <w:rFonts w:eastAsia="宋体" w:hint="eastAsia"/>
          <w:b/>
          <w:bCs/>
          <w:i/>
          <w:iCs/>
          <w:position w:val="-12"/>
          <w:lang w:val="en-US" w:eastAsia="zh-CN"/>
        </w:rPr>
        <w:object w:dxaOrig="1900" w:dyaOrig="319">
          <v:shape id="对象 69" o:spid="_x0000_i1040" type="#_x0000_t75" style="width:95.1pt;height:15.6pt;mso-position-horizontal-relative:page;mso-position-vertical-relative:page" o:ole="">
            <v:imagedata r:id="rId20" o:title=""/>
          </v:shape>
          <o:OLEObject Type="Embed" ProgID="Equation.DSMT4" ShapeID="对象 69" DrawAspect="Content" ObjectID="_1572508473" r:id="rId37">
            <o:FieldCodes>\* MERGEFORMAT</o:FieldCodes>
          </o:OLEObject>
        </w:objec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and </w:t>
      </w:r>
      <w:r w:rsidRPr="00596A56">
        <w:rPr>
          <w:rFonts w:eastAsia="宋体" w:hint="eastAsia"/>
          <w:b/>
          <w:bCs/>
          <w:i/>
          <w:iCs/>
          <w:position w:val="-12"/>
          <w:lang w:val="en-US" w:eastAsia="zh-CN"/>
        </w:rPr>
        <w:object w:dxaOrig="1320" w:dyaOrig="319">
          <v:shape id="对象 70" o:spid="_x0000_i1041" type="#_x0000_t75" style="width:66.1pt;height:15.6pt;mso-position-horizontal-relative:page;mso-position-vertical-relative:page" o:ole="">
            <v:imagedata r:id="rId22" o:title=""/>
          </v:shape>
          <o:OLEObject Type="Embed" ProgID="Equation.DSMT4" ShapeID="对象 70" DrawAspect="Content" ObjectID="_1572508474" r:id="rId38">
            <o:FieldCodes>\* MERGEFORMAT</o:FieldCodes>
          </o:OLEObject>
        </w:object>
      </w:r>
      <w:r>
        <w:rPr>
          <w:rFonts w:eastAsia="宋体" w:hint="eastAsia"/>
          <w:b/>
          <w:bCs/>
          <w:i/>
          <w:iCs/>
          <w:lang w:val="en-US" w:eastAsia="zh-CN"/>
        </w:rPr>
        <w:t>.</w:t>
      </w:r>
      <w:r>
        <w:rPr>
          <w:b/>
          <w:i/>
        </w:rPr>
        <w:t xml:space="preserve"> </w:t>
      </w:r>
      <w:r>
        <w:rPr>
          <w:rFonts w:eastAsia="宋体" w:hint="eastAsia"/>
          <w:b/>
          <w:i/>
          <w:lang w:val="en-US" w:eastAsia="zh-CN"/>
        </w:rPr>
        <w:t xml:space="preserve">N is the number of PRBs. </w:t>
      </w:r>
      <w:r w:rsidRPr="00596A56">
        <w:rPr>
          <w:b/>
          <w:i/>
          <w:position w:val="-10"/>
        </w:rPr>
        <w:object w:dxaOrig="539" w:dyaOrig="299">
          <v:shape id="对象 57" o:spid="_x0000_i1042" type="#_x0000_t75" style="width:26.85pt;height:15.05pt;mso-position-horizontal-relative:page;mso-position-vertical-relative:page" o:ole="">
            <v:imagedata r:id="rId39" o:title=""/>
          </v:shape>
          <o:OLEObject Type="Embed" ProgID="Equation.DSMT4" ShapeID="对象 57" DrawAspect="Content" ObjectID="_1572508475" r:id="rId40"/>
        </w:object>
      </w:r>
      <w:r>
        <w:rPr>
          <w:rFonts w:eastAsia="宋体" w:hint="eastAsia"/>
          <w:b/>
          <w:bCs/>
          <w:i/>
          <w:iCs/>
          <w:lang w:val="en-US" w:eastAsia="zh-CN"/>
        </w:rPr>
        <w:t>is the</w:t>
      </w:r>
      <w:r>
        <w:rPr>
          <w:b/>
          <w:bCs/>
          <w:i/>
          <w:iCs/>
        </w:rPr>
        <w:t xml:space="preserve"> starting resource block (</w:t>
      </w:r>
      <w:r w:rsidRPr="00596A56">
        <w:rPr>
          <w:rFonts w:eastAsia="宋体" w:hint="eastAsia"/>
          <w:b/>
          <w:i/>
          <w:position w:val="-30"/>
          <w:lang w:val="en-US" w:eastAsia="zh-CN"/>
        </w:rPr>
        <w:object w:dxaOrig="4020" w:dyaOrig="699">
          <v:shape id="对象 65" o:spid="_x0000_i1043" type="#_x0000_t75" alt="" style="width:200.95pt;height:35.45pt;mso-position-horizontal-relative:page;mso-position-vertical-relative:page" o:ole="">
            <v:fill o:detectmouseclick="t"/>
            <v:imagedata r:id="rId41" o:title=""/>
          </v:shape>
          <o:OLEObject Type="Embed" ProgID="Equation.DSMT4" ShapeID="对象 65" DrawAspect="Content" ObjectID="_1572508476" r:id="rId42">
            <o:FieldCodes>\* MERGEFORMAT</o:FieldCodes>
          </o:OLEObject>
        </w:object>
      </w:r>
      <w:r>
        <w:rPr>
          <w:b/>
          <w:bCs/>
          <w:i/>
          <w:iCs/>
        </w:rPr>
        <w:t>) and</w:t>
      </w:r>
      <w:r>
        <w:rPr>
          <w:b/>
          <w:i/>
        </w:rPr>
        <w:t xml:space="preserve"> </w:t>
      </w:r>
      <w:r w:rsidRPr="00596A56">
        <w:rPr>
          <w:b/>
          <w:i/>
          <w:position w:val="-10"/>
        </w:rPr>
        <w:object w:dxaOrig="459" w:dyaOrig="299">
          <v:shape id="对象 58" o:spid="_x0000_i1044" type="#_x0000_t75" style="width:23.1pt;height:15.05pt;mso-position-horizontal-relative:page;mso-position-vertical-relative:page" o:ole="">
            <v:imagedata r:id="rId43" o:title=""/>
          </v:shape>
          <o:OLEObject Type="Embed" ProgID="Equation.DSMT4" ShapeID="对象 58" DrawAspect="Content" ObjectID="_1572508477" r:id="rId44"/>
        </w:object>
      </w:r>
      <w:r>
        <w:rPr>
          <w:rFonts w:eastAsia="宋体" w:hint="eastAsia"/>
          <w:b/>
          <w:i/>
          <w:lang w:eastAsia="zh-CN"/>
        </w:rPr>
        <w:t xml:space="preserve">is the </w:t>
      </w:r>
      <w:r>
        <w:rPr>
          <w:b/>
          <w:bCs/>
          <w:i/>
          <w:iCs/>
        </w:rPr>
        <w:t xml:space="preserve">length </w:t>
      </w:r>
      <w:r>
        <w:rPr>
          <w:rFonts w:eastAsia="宋体" w:hint="eastAsia"/>
          <w:b/>
          <w:bCs/>
          <w:i/>
          <w:iCs/>
          <w:lang w:eastAsia="zh-CN"/>
        </w:rPr>
        <w:t xml:space="preserve">of </w:t>
      </w:r>
      <w:r>
        <w:rPr>
          <w:b/>
          <w:bCs/>
          <w:i/>
          <w:iCs/>
        </w:rPr>
        <w:t>allocated resource blocks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(</w:t>
      </w:r>
      <w:r w:rsidRPr="00596A56">
        <w:rPr>
          <w:rFonts w:eastAsia="宋体" w:hint="eastAsia"/>
          <w:b/>
          <w:position w:val="-30"/>
          <w:lang w:val="en-US" w:eastAsia="zh-CN"/>
        </w:rPr>
        <w:object w:dxaOrig="2840" w:dyaOrig="699">
          <v:shape id="对象 67" o:spid="_x0000_i1045" type="#_x0000_t75" style="width:141.85pt;height:35.45pt;mso-position-horizontal-relative:page;mso-position-vertical-relative:page" o:ole="">
            <v:imagedata r:id="rId16" o:title=""/>
          </v:shape>
          <o:OLEObject Type="Embed" ProgID="Equation.DSMT4" ShapeID="对象 67" DrawAspect="Content" ObjectID="_1572508478" r:id="rId45">
            <o:FieldCodes>\* MERGEFORMAT</o:FieldCodes>
          </o:OLEObject>
        </w:object>
      </w:r>
      <w:r>
        <w:rPr>
          <w:rFonts w:eastAsia="宋体" w:hint="eastAsia"/>
          <w:b/>
          <w:bCs/>
          <w:i/>
          <w:iCs/>
          <w:lang w:val="en-US" w:eastAsia="zh-CN"/>
        </w:rPr>
        <w:t>).</w:t>
      </w:r>
    </w:p>
    <w:p w:rsidR="00C6592B" w:rsidRDefault="00C6592B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At the receiver, the UE can determine the </w:t>
      </w:r>
      <w:r w:rsidRPr="00596A56">
        <w:rPr>
          <w:rFonts w:eastAsia="宋体" w:hint="eastAsia"/>
          <w:position w:val="-10"/>
          <w:lang w:val="en-US" w:eastAsia="zh-CN"/>
        </w:rPr>
        <w:object w:dxaOrig="460" w:dyaOrig="319">
          <v:shape id="_x0000_i1046" type="#_x0000_t75" style="width:23.1pt;height:15.6pt;mso-position-horizontal-relative:page;mso-position-vertical-relative:page" o:ole="">
            <v:imagedata r:id="rId46" o:title=""/>
          </v:shape>
          <o:OLEObject Type="Embed" ProgID="Equation.DSMT4" ShapeID="_x0000_i1046" DrawAspect="Content" ObjectID="_1572508479" r:id="rId47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 and </w:t>
      </w:r>
      <w:r w:rsidRPr="00596A56">
        <w:rPr>
          <w:rFonts w:eastAsia="宋体" w:hint="eastAsia"/>
          <w:position w:val="-10"/>
          <w:lang w:val="en-US" w:eastAsia="zh-CN"/>
        </w:rPr>
        <w:object w:dxaOrig="539" w:dyaOrig="319">
          <v:shape id="_x0000_i1047" type="#_x0000_t75" style="width:26.85pt;height:15.6pt;mso-position-horizontal-relative:page;mso-position-vertical-relative:page" o:ole="">
            <v:imagedata r:id="rId48" o:title=""/>
          </v:shape>
          <o:OLEObject Type="Embed" ProgID="Equation.DSMT4" ShapeID="_x0000_i1047" DrawAspect="Content" ObjectID="_1572508480" r:id="rId49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 easily based on the received </w:t>
      </w:r>
      <w:r>
        <w:rPr>
          <w:rFonts w:eastAsia="宋体" w:hint="eastAsia"/>
          <w:i/>
          <w:iCs/>
          <w:lang w:val="en-US" w:eastAsia="zh-CN"/>
        </w:rPr>
        <w:t>RIV</w:t>
      </w:r>
      <w:r>
        <w:rPr>
          <w:rFonts w:eastAsia="宋体" w:hint="eastAsia"/>
          <w:lang w:val="en-US" w:eastAsia="zh-CN"/>
        </w:rPr>
        <w:t xml:space="preserve">. For example, assuming </w:t>
      </w:r>
      <w:r w:rsidRPr="00596A56">
        <w:rPr>
          <w:rFonts w:eastAsia="宋体" w:hint="eastAsia"/>
          <w:position w:val="-32"/>
          <w:lang w:val="en-US" w:eastAsia="zh-CN"/>
        </w:rPr>
        <w:object w:dxaOrig="4080" w:dyaOrig="739">
          <v:shape id="对象 59" o:spid="_x0000_i1048" type="#_x0000_t75" style="width:204.2pt;height:36.55pt;mso-position-horizontal-relative:page;mso-position-vertical-relative:page" o:ole="">
            <v:imagedata r:id="rId50" o:title=""/>
          </v:shape>
          <o:OLEObject Type="Embed" ProgID="Equation.DSMT4" ShapeID="对象 59" DrawAspect="Content" ObjectID="_1572508481" r:id="rId51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, find the maximum </w:t>
      </w:r>
      <w:r w:rsidRPr="00596A56">
        <w:rPr>
          <w:rFonts w:eastAsia="宋体" w:hint="eastAsia"/>
          <w:position w:val="-6"/>
          <w:lang w:val="en-US" w:eastAsia="zh-CN"/>
        </w:rPr>
        <w:object w:dxaOrig="139" w:dyaOrig="259">
          <v:shape id="对象 60" o:spid="_x0000_i1049" type="#_x0000_t75" style="width:7pt;height:12.9pt;mso-position-horizontal-relative:page;mso-position-vertical-relative:page" o:ole="">
            <v:imagedata r:id="rId52" o:title=""/>
          </v:shape>
          <o:OLEObject Type="Embed" ProgID="Equation.DSMT4" ShapeID="对象 60" DrawAspect="Content" ObjectID="_1572508482" r:id="rId53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 which satisfies </w:t>
      </w:r>
      <w:r w:rsidRPr="00596A56">
        <w:rPr>
          <w:rFonts w:eastAsia="宋体" w:hint="eastAsia"/>
          <w:position w:val="-10"/>
          <w:lang w:val="en-US" w:eastAsia="zh-CN"/>
        </w:rPr>
        <w:object w:dxaOrig="999" w:dyaOrig="299">
          <v:shape id="对象 61" o:spid="_x0000_i1050" type="#_x0000_t75" style="width:50.5pt;height:15.05pt;mso-position-horizontal-relative:page;mso-position-vertical-relative:page" o:ole="">
            <v:imagedata r:id="rId54" o:title=""/>
          </v:shape>
          <o:OLEObject Type="Embed" ProgID="Equation.DSMT4" ShapeID="对象 61" DrawAspect="Content" ObjectID="_1572508483" r:id="rId55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and denote as </w:t>
      </w:r>
      <w:r w:rsidRPr="00596A56">
        <w:rPr>
          <w:rFonts w:eastAsia="宋体" w:hint="eastAsia"/>
          <w:position w:val="-10"/>
          <w:lang w:val="en-US" w:eastAsia="zh-CN"/>
        </w:rPr>
        <w:object w:dxaOrig="339" w:dyaOrig="299">
          <v:shape id="对象 62" o:spid="_x0000_i1051" type="#_x0000_t75" style="width:17.2pt;height:15.05pt;mso-position-horizontal-relative:page;mso-position-vertical-relative:page" o:ole="">
            <v:imagedata r:id="rId56" o:title=""/>
          </v:shape>
          <o:OLEObject Type="Embed" ProgID="Equation.DSMT4" ShapeID="对象 62" DrawAspect="Content" ObjectID="_1572508484" r:id="rId57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. Then </w:t>
      </w:r>
      <w:r w:rsidRPr="00596A56">
        <w:rPr>
          <w:rFonts w:eastAsia="宋体" w:hint="eastAsia"/>
          <w:position w:val="-12"/>
          <w:lang w:val="en-US" w:eastAsia="zh-CN"/>
        </w:rPr>
        <w:object w:dxaOrig="1400" w:dyaOrig="339">
          <v:shape id="对象 63" o:spid="_x0000_i1052" type="#_x0000_t75" style="width:69.85pt;height:17.2pt;mso-position-horizontal-relative:page;mso-position-vertical-relative:page" o:ole="">
            <v:imagedata r:id="rId58" o:title=""/>
          </v:shape>
          <o:OLEObject Type="Embed" ProgID="Equation.DSMT4" ShapeID="对象 63" DrawAspect="Content" ObjectID="_1572508485" r:id="rId59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 xml:space="preserve"> and </w:t>
      </w:r>
      <w:r w:rsidRPr="00596A56">
        <w:rPr>
          <w:rFonts w:eastAsia="宋体" w:hint="eastAsia"/>
          <w:position w:val="-14"/>
          <w:lang w:val="en-US" w:eastAsia="zh-CN"/>
        </w:rPr>
        <w:object w:dxaOrig="2840" w:dyaOrig="379">
          <v:shape id="对象 64" o:spid="_x0000_i1053" type="#_x0000_t75" style="width:141.85pt;height:18.8pt;mso-position-horizontal-relative:page;mso-position-vertical-relative:page" o:ole="">
            <v:imagedata r:id="rId60" o:title=""/>
          </v:shape>
          <o:OLEObject Type="Embed" ProgID="Equation.DSMT4" ShapeID="对象 64" DrawAspect="Content" ObjectID="_1572508486" r:id="rId61">
            <o:FieldCodes>\* MERGEFORMAT</o:FieldCodes>
          </o:OLEObject>
        </w:object>
      </w:r>
      <w:r>
        <w:rPr>
          <w:rFonts w:eastAsia="宋体" w:hint="eastAsia"/>
          <w:lang w:val="en-US" w:eastAsia="zh-CN"/>
        </w:rPr>
        <w:t>.</w:t>
      </w:r>
    </w:p>
    <w:p w:rsidR="00C6592B" w:rsidRPr="00D12924" w:rsidRDefault="00C6592B" w:rsidP="00D12924">
      <w:pPr>
        <w:pStyle w:val="1"/>
      </w:pPr>
      <w:r w:rsidRPr="00D12924">
        <w:rPr>
          <w:rFonts w:hint="eastAsia"/>
        </w:rPr>
        <w:t>DMRS Design</w:t>
      </w:r>
    </w:p>
    <w:p w:rsidR="00C6592B" w:rsidRDefault="00C6592B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email discussion </w:t>
      </w:r>
      <w:r>
        <w:rPr>
          <w:rFonts w:hint="eastAsia"/>
          <w:lang w:val="en-US" w:eastAsia="zh-CN"/>
        </w:rPr>
        <w:t>[90b-LTE-13]</w:t>
      </w:r>
      <w:r>
        <w:rPr>
          <w:rFonts w:eastAsia="宋体" w:hint="eastAsia"/>
          <w:lang w:val="en-US" w:eastAsia="zh-CN"/>
        </w:rPr>
        <w:t xml:space="preserve"> [2], there are three possible options discussed regarding to the DMRS shift pattern:</w:t>
      </w:r>
    </w:p>
    <w:p w:rsidR="00C6592B" w:rsidRDefault="00C6592B">
      <w:pPr>
        <w:numPr>
          <w:ilvl w:val="0"/>
          <w:numId w:val="7"/>
        </w:num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Option1: The same shift of the DMRS is applied for all sTTIs within a non-MBSFN subframe</w:t>
      </w:r>
    </w:p>
    <w:p w:rsidR="00C6592B" w:rsidRDefault="00C6592B">
      <w:pPr>
        <w:numPr>
          <w:ilvl w:val="0"/>
          <w:numId w:val="7"/>
        </w:num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Option2: The same shift of the DMRS is applied only in sTTIs where the DMRS is colliding with CRS</w:t>
      </w:r>
    </w:p>
    <w:p w:rsidR="00C6592B" w:rsidRDefault="00C6592B">
      <w:pPr>
        <w:numPr>
          <w:ilvl w:val="0"/>
          <w:numId w:val="7"/>
        </w:num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Option 3: The same shift of the DMRS is applied for all sTTIs for all subframes</w:t>
      </w:r>
    </w:p>
    <w:p w:rsidR="00C172AE" w:rsidRDefault="00C6592B" w:rsidP="00C172AE">
      <w:pPr>
        <w:tabs>
          <w:tab w:val="left" w:pos="432"/>
        </w:tabs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Considering there is no CRS in MBSFN subframe at all, the baseline DMRS pattern can be used. As for non-MBSFN subframe, it is simple to apply the same DMRS pattern for all sTTI. That is Option 1 is preferred by us.</w:t>
      </w:r>
    </w:p>
    <w:p w:rsidR="00C6592B" w:rsidRDefault="00C6592B" w:rsidP="00C172AE">
      <w:pPr>
        <w:tabs>
          <w:tab w:val="left" w:pos="432"/>
        </w:tabs>
        <w:spacing w:after="120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Proposal 2: The baseline DMRS pattern is used in MBSFN subframe, and the same shift of the DMRS is applied for all sTTIs within a non-MBSFN subframe. </w:t>
      </w:r>
    </w:p>
    <w:p w:rsidR="00C6592B" w:rsidRDefault="00C6592B" w:rsidP="00C172AE">
      <w:pPr>
        <w:tabs>
          <w:tab w:val="left" w:pos="432"/>
        </w:tabs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Further, the collision between the shift of DMRS pattern and CSI-RS was discussed based on Option 1 below.   </w:t>
      </w:r>
    </w:p>
    <w:p w:rsidR="00C6592B" w:rsidRPr="0014316B" w:rsidRDefault="0014316B" w:rsidP="0014316B">
      <w:pPr>
        <w:pStyle w:val="2"/>
      </w:pPr>
      <w:r w:rsidRPr="0014316B">
        <w:rPr>
          <w:rFonts w:hint="eastAsia"/>
        </w:rPr>
        <w:lastRenderedPageBreak/>
        <w:t xml:space="preserve"> </w:t>
      </w:r>
      <w:r w:rsidR="00C6592B" w:rsidRPr="0014316B">
        <w:rPr>
          <w:rFonts w:hint="eastAsia"/>
        </w:rPr>
        <w:t>2/3-symbol TTI</w:t>
      </w:r>
    </w:p>
    <w:p w:rsidR="00C6592B" w:rsidRDefault="00C6592B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According to the agreements in the </w:t>
      </w:r>
      <w:r>
        <w:rPr>
          <w:rFonts w:eastAsia="宋体" w:hint="eastAsia"/>
          <w:lang w:val="en-US" w:eastAsia="zh-CN"/>
        </w:rPr>
        <w:t>email discussion</w:t>
      </w:r>
      <w:r>
        <w:rPr>
          <w:rFonts w:hint="eastAsia"/>
          <w:lang w:val="en-US" w:eastAsia="zh-CN"/>
        </w:rPr>
        <w:t xml:space="preserve"> [90b-LTE-13] </w:t>
      </w:r>
      <w:r>
        <w:rPr>
          <w:rFonts w:eastAsia="宋体" w:hint="eastAsia"/>
          <w:lang w:val="en-US" w:eastAsia="zh-CN"/>
        </w:rPr>
        <w:t>[2], for 4-layer 2/3OS sPDSCH, the baseline DMRS pattern is shown in Figure 2. FFS the collision with CRS and CSI-RS.</w:t>
      </w:r>
    </w:p>
    <w:p w:rsidR="00C6592B" w:rsidRDefault="00C6592B">
      <w:pPr>
        <w:spacing w:after="120"/>
        <w:jc w:val="center"/>
        <w:rPr>
          <w:rFonts w:eastAsia="宋体"/>
          <w:lang w:val="en-US" w:eastAsia="zh-CN"/>
        </w:rPr>
      </w:pPr>
      <w:r>
        <w:object w:dxaOrig="5801" w:dyaOrig="666">
          <v:shape id="_x0000_i1054" type="#_x0000_t75" style="width:343.35pt;height:32.25pt;mso-position-horizontal-relative:page;mso-position-vertical-relative:page" o:ole="">
            <v:imagedata r:id="rId62" o:title=""/>
          </v:shape>
          <o:OLEObject Type="Embed" ProgID="Visio.Drawing.11" ShapeID="_x0000_i1054" DrawAspect="Content" ObjectID="_1572508487" r:id="rId63"/>
        </w:object>
      </w:r>
    </w:p>
    <w:p w:rsidR="00C6592B" w:rsidRPr="003209AD" w:rsidRDefault="00C6592B">
      <w:pPr>
        <w:spacing w:after="120"/>
        <w:jc w:val="center"/>
        <w:rPr>
          <w:rFonts w:eastAsia="宋体"/>
          <w:b/>
          <w:lang w:val="en-US" w:eastAsia="zh-CN"/>
        </w:rPr>
      </w:pPr>
      <w:r w:rsidRPr="003209AD">
        <w:rPr>
          <w:rFonts w:eastAsia="宋体" w:hint="eastAsia"/>
          <w:b/>
          <w:lang w:val="en-US" w:eastAsia="zh-CN"/>
        </w:rPr>
        <w:t>Figure</w:t>
      </w:r>
      <w:r w:rsidR="003209AD" w:rsidRPr="003209AD">
        <w:rPr>
          <w:rFonts w:eastAsia="宋体" w:hint="eastAsia"/>
          <w:b/>
          <w:lang w:val="en-US" w:eastAsia="zh-CN"/>
        </w:rPr>
        <w:t xml:space="preserve"> </w:t>
      </w:r>
      <w:r w:rsidRPr="003209AD">
        <w:rPr>
          <w:rFonts w:eastAsia="宋体" w:hint="eastAsia"/>
          <w:b/>
          <w:lang w:val="en-US" w:eastAsia="zh-CN"/>
        </w:rPr>
        <w:t>2 Baseline DMRS pattern of 4-layer 2/3 OS sPDSCH</w:t>
      </w:r>
    </w:p>
    <w:p w:rsidR="00C6592B" w:rsidRDefault="00C6592B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email discussion </w:t>
      </w:r>
      <w:r>
        <w:rPr>
          <w:rFonts w:hint="eastAsia"/>
          <w:lang w:val="en-US" w:eastAsia="zh-CN"/>
        </w:rPr>
        <w:t>[90b-LTE-13]</w:t>
      </w:r>
      <w:r>
        <w:rPr>
          <w:rFonts w:eastAsia="宋体" w:hint="eastAsia"/>
          <w:lang w:val="en-US" w:eastAsia="zh-CN"/>
        </w:rPr>
        <w:t xml:space="preserve"> [2], several candidates for the </w:t>
      </w:r>
      <w:bookmarkStart w:id="1" w:name="OLE_LINK8"/>
      <w:r>
        <w:rPr>
          <w:rFonts w:eastAsia="宋体" w:hint="eastAsia"/>
          <w:lang w:val="en-US" w:eastAsia="zh-CN"/>
        </w:rPr>
        <w:t>shift DMRS pattern</w:t>
      </w:r>
      <w:bookmarkEnd w:id="1"/>
      <w:r>
        <w:rPr>
          <w:rFonts w:eastAsia="宋体" w:hint="eastAsia"/>
          <w:lang w:val="en-US" w:eastAsia="zh-CN"/>
        </w:rPr>
        <w:t xml:space="preserve"> are provided. The detailed structure</w:t>
      </w:r>
      <w:r w:rsidR="00261C4D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of different DMRS</w:t>
      </w:r>
      <w:r w:rsidR="003209AD">
        <w:rPr>
          <w:rFonts w:eastAsia="宋体" w:hint="eastAsia"/>
          <w:lang w:val="en-US" w:eastAsia="zh-CN"/>
        </w:rPr>
        <w:t xml:space="preserve"> shift</w:t>
      </w:r>
      <w:r>
        <w:rPr>
          <w:rFonts w:eastAsia="宋体" w:hint="eastAsia"/>
          <w:lang w:val="en-US" w:eastAsia="zh-CN"/>
        </w:rPr>
        <w:t xml:space="preserve"> patterns are listed in Figure 3. </w:t>
      </w:r>
    </w:p>
    <w:p w:rsidR="00C6592B" w:rsidRDefault="00C6592B">
      <w:pPr>
        <w:spacing w:after="120"/>
        <w:ind w:leftChars="-200" w:left="-400" w:rightChars="-322" w:right="-644"/>
        <w:rPr>
          <w:rFonts w:eastAsia="宋体"/>
          <w:lang w:val="en-US" w:eastAsia="zh-CN"/>
        </w:rPr>
      </w:pPr>
      <w:r>
        <w:object w:dxaOrig="9135" w:dyaOrig="7857">
          <v:shape id="_x0000_i1055" type="#_x0000_t75" style="width:263.8pt;height:197.2pt;mso-position-horizontal-relative:page;mso-position-vertical-relative:page" o:ole="">
            <v:imagedata r:id="rId64" o:title=""/>
          </v:shape>
          <o:OLEObject Type="Embed" ProgID="Visio.Drawing.11" ShapeID="_x0000_i1055" DrawAspect="Content" ObjectID="_1572508488" r:id="rId65"/>
        </w:object>
      </w:r>
      <w:r>
        <w:object w:dxaOrig="9357" w:dyaOrig="7885">
          <v:shape id="_x0000_i1056" type="#_x0000_t75" style="width:254.15pt;height:196.1pt;mso-position-horizontal-relative:page;mso-position-vertical-relative:page" o:ole="">
            <v:imagedata r:id="rId66" o:title=""/>
          </v:shape>
          <o:OLEObject Type="Embed" ProgID="Visio.Drawing.11" ShapeID="_x0000_i1056" DrawAspect="Content" ObjectID="_1572508489" r:id="rId67"/>
        </w:object>
      </w:r>
    </w:p>
    <w:p w:rsidR="00C6592B" w:rsidRDefault="00C6592B">
      <w:pPr>
        <w:spacing w:after="120"/>
        <w:ind w:leftChars="-300" w:left="-600" w:rightChars="-422" w:right="-844" w:firstLineChars="100" w:firstLine="200"/>
      </w:pPr>
      <w:r>
        <w:object w:dxaOrig="9145" w:dyaOrig="7858">
          <v:shape id="对象 50" o:spid="_x0000_i1057" type="#_x0000_t75" style="width:259pt;height:193.45pt;mso-position-horizontal-relative:page;mso-position-vertical-relative:page" o:ole="">
            <v:imagedata r:id="rId68" o:title=""/>
          </v:shape>
          <o:OLEObject Type="Embed" ProgID="Visio.Drawing.11" ShapeID="对象 50" DrawAspect="Content" ObjectID="_1572508490" r:id="rId69"/>
        </w:object>
      </w:r>
      <w:r>
        <w:object w:dxaOrig="8955" w:dyaOrig="7864">
          <v:shape id="_x0000_i1058" type="#_x0000_t75" style="width:260.05pt;height:189.15pt;mso-position-horizontal-relative:page;mso-position-vertical-relative:page" o:ole="">
            <v:imagedata r:id="rId70" o:title=""/>
          </v:shape>
          <o:OLEObject Type="Embed" ProgID="Visio.Drawing.11" ShapeID="_x0000_i1058" DrawAspect="Content" ObjectID="_1572508491" r:id="rId71"/>
        </w:object>
      </w:r>
    </w:p>
    <w:p w:rsidR="00C6592B" w:rsidRPr="003209AD" w:rsidRDefault="00C6592B" w:rsidP="003209AD">
      <w:pPr>
        <w:spacing w:after="120"/>
        <w:ind w:leftChars="-300" w:left="-600" w:rightChars="-422" w:right="-844" w:firstLineChars="100" w:firstLine="201"/>
        <w:jc w:val="center"/>
        <w:rPr>
          <w:rFonts w:eastAsia="宋体"/>
          <w:b/>
          <w:lang w:val="en-US" w:eastAsia="zh-CN"/>
        </w:rPr>
      </w:pPr>
      <w:r w:rsidRPr="003209AD">
        <w:rPr>
          <w:rFonts w:eastAsia="宋体" w:hint="eastAsia"/>
          <w:b/>
          <w:lang w:val="en-US" w:eastAsia="zh-CN"/>
        </w:rPr>
        <w:t>Figure</w:t>
      </w:r>
      <w:r w:rsidR="003209AD" w:rsidRPr="003209AD">
        <w:rPr>
          <w:rFonts w:eastAsia="宋体" w:hint="eastAsia"/>
          <w:b/>
          <w:lang w:val="en-US" w:eastAsia="zh-CN"/>
        </w:rPr>
        <w:t xml:space="preserve"> </w:t>
      </w:r>
      <w:r w:rsidRPr="003209AD">
        <w:rPr>
          <w:rFonts w:eastAsia="宋体" w:hint="eastAsia"/>
          <w:b/>
          <w:lang w:val="en-US" w:eastAsia="zh-CN"/>
        </w:rPr>
        <w:t>3 DMRS pattern under different CRS shifts</w:t>
      </w:r>
    </w:p>
    <w:p w:rsidR="00C6592B" w:rsidRDefault="00C6592B">
      <w:pPr>
        <w:spacing w:after="120"/>
        <w:ind w:rightChars="-22" w:right="-4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Based on different shifts of CRS, we take 2-port and 4-port CSI-RS as an example in Table 1 to analyze the available configurations of CSI-RS to avoid the collision of 4-layer DMRS pattern in sTTI #2, sTTI #4 and sTTI#5. </w:t>
      </w:r>
    </w:p>
    <w:p w:rsidR="00C6592B" w:rsidRPr="008735B7" w:rsidRDefault="00C6592B" w:rsidP="008735B7">
      <w:pPr>
        <w:spacing w:after="0"/>
        <w:jc w:val="center"/>
        <w:rPr>
          <w:rFonts w:eastAsia="宋体"/>
          <w:b/>
          <w:lang w:val="en-US" w:eastAsia="zh-CN"/>
        </w:rPr>
      </w:pPr>
      <w:r w:rsidRPr="008735B7">
        <w:rPr>
          <w:rFonts w:eastAsia="宋体" w:hint="eastAsia"/>
          <w:b/>
          <w:lang w:val="en-US" w:eastAsia="zh-CN"/>
        </w:rPr>
        <w:lastRenderedPageBreak/>
        <w:t xml:space="preserve">Table </w:t>
      </w:r>
      <w:r w:rsidR="008735B7" w:rsidRPr="008735B7">
        <w:rPr>
          <w:rFonts w:eastAsia="宋体" w:hint="eastAsia"/>
          <w:b/>
          <w:lang w:val="en-US" w:eastAsia="zh-CN"/>
        </w:rPr>
        <w:t>2</w:t>
      </w:r>
      <w:r w:rsidRPr="008735B7">
        <w:rPr>
          <w:rFonts w:eastAsia="宋体" w:hint="eastAsia"/>
          <w:b/>
          <w:lang w:val="en-US" w:eastAsia="zh-CN"/>
        </w:rPr>
        <w:t xml:space="preserve"> </w:t>
      </w:r>
      <w:bookmarkStart w:id="2" w:name="OLE_LINK1"/>
      <w:r w:rsidRPr="008735B7">
        <w:rPr>
          <w:rFonts w:eastAsia="宋体" w:hint="eastAsia"/>
          <w:b/>
          <w:lang w:val="en-US" w:eastAsia="zh-CN"/>
        </w:rPr>
        <w:t xml:space="preserve">Available CSI-RS </w:t>
      </w:r>
      <w:r w:rsidR="008735B7">
        <w:rPr>
          <w:rFonts w:eastAsia="宋体" w:hint="eastAsia"/>
          <w:b/>
          <w:lang w:val="en-US" w:eastAsia="zh-CN"/>
        </w:rPr>
        <w:t xml:space="preserve">configurations </w:t>
      </w:r>
      <w:bookmarkEnd w:id="2"/>
      <w:r w:rsidR="0080798C">
        <w:rPr>
          <w:rFonts w:eastAsia="宋体" w:hint="eastAsia"/>
          <w:b/>
          <w:lang w:val="en-US" w:eastAsia="zh-CN"/>
        </w:rPr>
        <w:t>based on</w:t>
      </w:r>
      <w:r w:rsidR="008735B7">
        <w:rPr>
          <w:rFonts w:eastAsia="宋体" w:hint="eastAsia"/>
          <w:b/>
          <w:lang w:val="en-US" w:eastAsia="zh-CN"/>
        </w:rPr>
        <w:t xml:space="preserve"> </w:t>
      </w:r>
      <w:r w:rsidRPr="008735B7">
        <w:rPr>
          <w:rFonts w:eastAsia="宋体" w:hint="eastAsia"/>
          <w:b/>
          <w:lang w:val="en-US" w:eastAsia="zh-CN"/>
        </w:rPr>
        <w:t>DMRS pattern</w:t>
      </w:r>
      <w:r w:rsidR="0080798C">
        <w:rPr>
          <w:rFonts w:eastAsia="宋体" w:hint="eastAsia"/>
          <w:b/>
          <w:lang w:val="en-US" w:eastAsia="zh-CN"/>
        </w:rPr>
        <w:t xml:space="preserve">s </w:t>
      </w:r>
      <w:r w:rsidR="00686F87">
        <w:rPr>
          <w:rFonts w:eastAsia="宋体" w:hint="eastAsia"/>
          <w:b/>
          <w:lang w:val="en-US" w:eastAsia="zh-CN"/>
        </w:rPr>
        <w:t>for 2/3-OS sTTI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9"/>
        <w:gridCol w:w="1975"/>
        <w:gridCol w:w="3205"/>
        <w:gridCol w:w="2969"/>
      </w:tblGrid>
      <w:tr w:rsidR="00C6592B">
        <w:trPr>
          <w:jc w:val="center"/>
        </w:trPr>
        <w:tc>
          <w:tcPr>
            <w:tcW w:w="1369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Shift index of CRS</w:t>
            </w: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4-layerDMRS pattern 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bookmarkStart w:id="3" w:name="OLE_LINK9"/>
            <w:r>
              <w:rPr>
                <w:rFonts w:eastAsia="宋体" w:hint="eastAsia"/>
                <w:lang w:val="en-US" w:eastAsia="zh-CN"/>
              </w:rPr>
              <w:t>Available configurations of 2-port CSI-RS in {#sTTI2</w:t>
            </w:r>
            <w:r>
              <w:rPr>
                <w:rFonts w:eastAsia="宋体" w:hint="eastAsia"/>
                <w:lang w:val="en-US" w:eastAsia="zh-CN"/>
              </w:rPr>
              <w:t>、</w:t>
            </w:r>
            <w:r>
              <w:rPr>
                <w:rFonts w:eastAsia="宋体" w:hint="eastAsia"/>
                <w:lang w:val="en-US" w:eastAsia="zh-CN"/>
              </w:rPr>
              <w:t xml:space="preserve"> #sTTI4</w:t>
            </w:r>
            <w:r>
              <w:rPr>
                <w:rFonts w:eastAsia="宋体" w:hint="eastAsia"/>
                <w:lang w:val="en-US" w:eastAsia="zh-CN"/>
              </w:rPr>
              <w:t>、</w:t>
            </w:r>
            <w:r>
              <w:rPr>
                <w:rFonts w:eastAsia="宋体" w:hint="eastAsia"/>
                <w:lang w:val="en-US" w:eastAsia="zh-CN"/>
              </w:rPr>
              <w:t xml:space="preserve"> #sTTI5} </w:t>
            </w:r>
            <w:bookmarkEnd w:id="3"/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Available configurations of 4-port CSI-RS in {#sTTI2</w:t>
            </w:r>
            <w:r>
              <w:rPr>
                <w:rFonts w:eastAsia="宋体" w:hint="eastAsia"/>
                <w:lang w:val="en-US" w:eastAsia="zh-CN"/>
              </w:rPr>
              <w:t>、</w:t>
            </w:r>
            <w:r>
              <w:rPr>
                <w:rFonts w:eastAsia="宋体" w:hint="eastAsia"/>
                <w:lang w:val="en-US" w:eastAsia="zh-CN"/>
              </w:rPr>
              <w:t xml:space="preserve"> #sTTI4</w:t>
            </w:r>
            <w:r>
              <w:rPr>
                <w:rFonts w:eastAsia="宋体" w:hint="eastAsia"/>
                <w:lang w:val="en-US" w:eastAsia="zh-CN"/>
              </w:rPr>
              <w:t>、</w:t>
            </w:r>
            <w:r>
              <w:rPr>
                <w:rFonts w:eastAsia="宋体" w:hint="eastAsia"/>
                <w:lang w:val="en-US" w:eastAsia="zh-CN"/>
              </w:rPr>
              <w:t xml:space="preserve"> #sTTI5} </w:t>
            </w:r>
          </w:p>
        </w:tc>
      </w:tr>
      <w:tr w:rsidR="00C6592B">
        <w:trPr>
          <w:jc w:val="center"/>
        </w:trPr>
        <w:tc>
          <w:tcPr>
            <w:tcW w:w="1369" w:type="dxa"/>
            <w:vMerge w:val="restart"/>
            <w:vAlign w:val="center"/>
          </w:tcPr>
          <w:p w:rsidR="00C6592B" w:rsidRDefault="00C6592B">
            <w:pPr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Shift 0</w:t>
            </w: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Option1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{0,1,2,4,8,10,12,14,17,18}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{0,1,2,4,8}</w:t>
            </w:r>
          </w:p>
        </w:tc>
      </w:tr>
      <w:tr w:rsidR="00C6592B">
        <w:trPr>
          <w:jc w:val="center"/>
        </w:trPr>
        <w:tc>
          <w:tcPr>
            <w:tcW w:w="1369" w:type="dxa"/>
            <w:vMerge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Option2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{0,1,2,4,8,10,12,13,14,17,18}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{0,1,2,4,8}</w:t>
            </w:r>
          </w:p>
        </w:tc>
      </w:tr>
      <w:tr w:rsidR="00C6592B">
        <w:trPr>
          <w:jc w:val="center"/>
        </w:trPr>
        <w:tc>
          <w:tcPr>
            <w:tcW w:w="1369" w:type="dxa"/>
            <w:vMerge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Option3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{0,2,4,8,10,12,14,17,18}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{0,2,4,8}</w:t>
            </w:r>
          </w:p>
        </w:tc>
      </w:tr>
      <w:tr w:rsidR="00C6592B">
        <w:trPr>
          <w:jc w:val="center"/>
        </w:trPr>
        <w:tc>
          <w:tcPr>
            <w:tcW w:w="1369" w:type="dxa"/>
            <w:vMerge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Option4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{0,1,2,4,6,8,10,12,13,14,17,18}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{0,1,2,4,6,8}</w:t>
            </w:r>
          </w:p>
        </w:tc>
      </w:tr>
      <w:tr w:rsidR="00C6592B">
        <w:trPr>
          <w:jc w:val="center"/>
        </w:trPr>
        <w:tc>
          <w:tcPr>
            <w:tcW w:w="1369" w:type="dxa"/>
            <w:vMerge w:val="restart"/>
            <w:vAlign w:val="center"/>
          </w:tcPr>
          <w:p w:rsidR="00C6592B" w:rsidRDefault="00C6592B">
            <w:pPr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Shift 1</w:t>
            </w: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Option1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{3,6,12,13,16}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{3,6}</w:t>
            </w:r>
          </w:p>
        </w:tc>
      </w:tr>
      <w:tr w:rsidR="00C6592B">
        <w:trPr>
          <w:jc w:val="center"/>
        </w:trPr>
        <w:tc>
          <w:tcPr>
            <w:tcW w:w="1369" w:type="dxa"/>
            <w:vMerge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Option2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{3,5,6,7,8,9,11,13,15,16,19}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{3,5,6,7,9}</w:t>
            </w:r>
          </w:p>
        </w:tc>
      </w:tr>
      <w:tr w:rsidR="00C6592B">
        <w:trPr>
          <w:jc w:val="center"/>
        </w:trPr>
        <w:tc>
          <w:tcPr>
            <w:tcW w:w="1369" w:type="dxa"/>
            <w:vMerge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Option2-A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{0,2,3,4,6,10,12,13,14,16,18}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{0,2,3,4,6}</w:t>
            </w:r>
          </w:p>
        </w:tc>
      </w:tr>
      <w:tr w:rsidR="00C6592B">
        <w:trPr>
          <w:jc w:val="center"/>
        </w:trPr>
        <w:tc>
          <w:tcPr>
            <w:tcW w:w="1369" w:type="dxa"/>
            <w:vMerge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Option3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{4,18}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{4}</w:t>
            </w:r>
          </w:p>
        </w:tc>
      </w:tr>
      <w:tr w:rsidR="00C6592B">
        <w:trPr>
          <w:jc w:val="center"/>
        </w:trPr>
        <w:tc>
          <w:tcPr>
            <w:tcW w:w="1369" w:type="dxa"/>
            <w:vMerge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Option4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{1,3,6,8,12,13,16,17}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{1,3,6,8}</w:t>
            </w:r>
          </w:p>
        </w:tc>
      </w:tr>
      <w:tr w:rsidR="00C6592B">
        <w:trPr>
          <w:jc w:val="center"/>
        </w:trPr>
        <w:tc>
          <w:tcPr>
            <w:tcW w:w="1369" w:type="dxa"/>
            <w:vMerge w:val="restart"/>
            <w:vAlign w:val="center"/>
          </w:tcPr>
          <w:p w:rsidR="00C6592B" w:rsidRDefault="00C6592B">
            <w:pPr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Shift 2</w:t>
            </w: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Option1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{1,5,7,8,9,11,12,13,15,19}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{1,5,7,9}</w:t>
            </w:r>
          </w:p>
        </w:tc>
      </w:tr>
      <w:tr w:rsidR="00C6592B">
        <w:trPr>
          <w:jc w:val="center"/>
        </w:trPr>
        <w:tc>
          <w:tcPr>
            <w:tcW w:w="1369" w:type="dxa"/>
            <w:vMerge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Option2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{1,5,7,8,9,11,12,13,15,17,19}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{1,5,7,8,9}</w:t>
            </w:r>
          </w:p>
        </w:tc>
      </w:tr>
      <w:tr w:rsidR="00C6592B">
        <w:trPr>
          <w:jc w:val="center"/>
        </w:trPr>
        <w:tc>
          <w:tcPr>
            <w:tcW w:w="1369" w:type="dxa"/>
            <w:vMerge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Option3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{1,5,7,8,9,11,12,13,15,19}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{1,5,7,9}</w:t>
            </w:r>
          </w:p>
        </w:tc>
      </w:tr>
      <w:tr w:rsidR="00C6592B">
        <w:trPr>
          <w:jc w:val="center"/>
        </w:trPr>
        <w:tc>
          <w:tcPr>
            <w:tcW w:w="1369" w:type="dxa"/>
            <w:vMerge/>
          </w:tcPr>
          <w:p w:rsidR="00C6592B" w:rsidRDefault="00C6592B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75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Option4</w:t>
            </w:r>
          </w:p>
        </w:tc>
        <w:tc>
          <w:tcPr>
            <w:tcW w:w="3205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{0,1,2,4,5,6,7,9,10,11,12,13,14,15,18,19}</w:t>
            </w:r>
          </w:p>
        </w:tc>
        <w:tc>
          <w:tcPr>
            <w:tcW w:w="2969" w:type="dxa"/>
          </w:tcPr>
          <w:p w:rsidR="00C6592B" w:rsidRDefault="00C6592B">
            <w:pPr>
              <w:spacing w:after="120"/>
              <w:rPr>
                <w:rFonts w:eastAsia="宋体"/>
                <w:highlight w:val="lightGray"/>
                <w:lang w:val="en-US" w:eastAsia="zh-CN"/>
              </w:rPr>
            </w:pPr>
            <w:r>
              <w:rPr>
                <w:rFonts w:eastAsia="宋体" w:hint="eastAsia"/>
                <w:highlight w:val="lightGray"/>
                <w:lang w:val="en-US" w:eastAsia="zh-CN"/>
              </w:rPr>
              <w:t>{0,1,2,4,5,6,7,9}</w:t>
            </w:r>
          </w:p>
        </w:tc>
      </w:tr>
    </w:tbl>
    <w:p w:rsidR="00C6592B" w:rsidRDefault="00C6592B" w:rsidP="009C3C7C">
      <w:pPr>
        <w:spacing w:beforeLines="50" w:after="120"/>
        <w:ind w:rightChars="-22" w:right="-44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For CRS shift 0 and shift 2, we can </w:t>
      </w:r>
      <w:r w:rsidR="00DF783F">
        <w:rPr>
          <w:rFonts w:eastAsia="宋体" w:hint="eastAsia"/>
          <w:lang w:val="en-US" w:eastAsia="zh-CN"/>
        </w:rPr>
        <w:t>find</w:t>
      </w:r>
      <w:r>
        <w:rPr>
          <w:rFonts w:eastAsia="宋体" w:hint="eastAsia"/>
          <w:lang w:val="en-US" w:eastAsia="zh-CN"/>
        </w:rPr>
        <w:t xml:space="preserve"> in Table 1 that Option 4 can provide a more </w:t>
      </w:r>
      <w:r>
        <w:rPr>
          <w:rFonts w:eastAsia="宋体"/>
          <w:lang w:val="en-US" w:eastAsia="zh-CN"/>
        </w:rPr>
        <w:t>compatible</w:t>
      </w:r>
      <w:r>
        <w:rPr>
          <w:rFonts w:eastAsia="宋体" w:hint="eastAsia"/>
          <w:lang w:val="en-US" w:eastAsia="zh-CN"/>
        </w:rPr>
        <w:t xml:space="preserve"> DRMS pattern with CSI-RS, i.e. more CSI-RS configurations without collision with DMRS are available. While, Option 2/Option 2A is better for CRS shift 1 in </w:t>
      </w:r>
      <w:r w:rsidR="00F618D2">
        <w:rPr>
          <w:rFonts w:eastAsia="宋体" w:hint="eastAsia"/>
          <w:lang w:val="en-US" w:eastAsia="zh-CN"/>
        </w:rPr>
        <w:t>terms</w:t>
      </w:r>
      <w:r>
        <w:rPr>
          <w:rFonts w:eastAsia="宋体" w:hint="eastAsia"/>
          <w:lang w:val="en-US" w:eastAsia="zh-CN"/>
        </w:rPr>
        <w:t xml:space="preserve"> of a</w:t>
      </w:r>
      <w:r w:rsidR="00F618D2">
        <w:rPr>
          <w:rFonts w:eastAsia="宋体" w:hint="eastAsia"/>
          <w:lang w:val="en-US" w:eastAsia="zh-CN"/>
        </w:rPr>
        <w:t>vailable CSI-RS configurations.</w:t>
      </w:r>
      <w:r>
        <w:rPr>
          <w:rFonts w:eastAsia="宋体" w:hint="eastAsia"/>
          <w:lang w:val="en-US" w:eastAsia="zh-CN"/>
        </w:rPr>
        <w:t xml:space="preserve"> However, </w:t>
      </w:r>
      <w:r>
        <w:rPr>
          <w:rFonts w:eastAsia="宋体" w:hint="eastAsia"/>
          <w:lang w:eastAsia="zh-CN"/>
        </w:rPr>
        <w:t xml:space="preserve">DMRS in option </w:t>
      </w:r>
      <w:r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eastAsia="zh-CN"/>
        </w:rPr>
        <w:t xml:space="preserve"> is more evenly distributed in each bundling PRBs, which would be </w:t>
      </w:r>
      <w:r>
        <w:rPr>
          <w:rFonts w:eastAsia="宋体"/>
          <w:lang w:eastAsia="zh-CN"/>
        </w:rPr>
        <w:t>beneficial</w:t>
      </w:r>
      <w:r>
        <w:rPr>
          <w:rFonts w:eastAsia="宋体" w:hint="eastAsia"/>
          <w:lang w:eastAsia="zh-CN"/>
        </w:rPr>
        <w:t xml:space="preserve"> to channel estimation. </w:t>
      </w:r>
    </w:p>
    <w:p w:rsidR="00C6592B" w:rsidRDefault="00C6592B">
      <w:pPr>
        <w:ind w:rightChars="-22" w:right="-44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Observation 1: For CRS shift 0 and shift 2, Option 4 provides </w:t>
      </w:r>
      <w:r w:rsidR="00D12924">
        <w:rPr>
          <w:rFonts w:eastAsia="宋体" w:hint="eastAsia"/>
          <w:b/>
          <w:bCs/>
          <w:i/>
          <w:iCs/>
          <w:lang w:val="en-US" w:eastAsia="zh-CN"/>
        </w:rPr>
        <w:t>more available CSI-RS configurations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. For CRS shift 1, Option 2/Option 2A </w:t>
      </w:r>
      <w:r w:rsidR="00F618D2">
        <w:rPr>
          <w:rFonts w:eastAsia="宋体" w:hint="eastAsia"/>
          <w:b/>
          <w:bCs/>
          <w:i/>
          <w:iCs/>
          <w:lang w:val="en-US" w:eastAsia="zh-CN"/>
        </w:rPr>
        <w:t xml:space="preserve">provides more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available CSI-RS configurations. </w:t>
      </w:r>
    </w:p>
    <w:p w:rsidR="00C6592B" w:rsidRDefault="00C6592B">
      <w:pPr>
        <w:ind w:rightChars="-22" w:right="-44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Observation 2: DMRS pattern of option 4 is more evenly distributed in each bundling PRBs, which would be </w:t>
      </w:r>
      <w:r>
        <w:rPr>
          <w:rFonts w:eastAsia="宋体"/>
          <w:b/>
          <w:bCs/>
          <w:i/>
          <w:iCs/>
          <w:lang w:val="en-US" w:eastAsia="zh-CN"/>
        </w:rPr>
        <w:t>beneficial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to channel estimation.</w:t>
      </w:r>
    </w:p>
    <w:p w:rsidR="00C6592B" w:rsidRDefault="00C6592B" w:rsidP="009C3C7C">
      <w:pPr>
        <w:spacing w:beforeLines="50" w:after="120"/>
        <w:ind w:rightChars="-22" w:right="-4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Combined with both the number of available CSI-RS configurations and also</w:t>
      </w:r>
      <w:r w:rsidR="00DE07D3">
        <w:rPr>
          <w:rFonts w:eastAsia="宋体" w:hint="eastAsia"/>
          <w:lang w:val="en-US" w:eastAsia="zh-CN"/>
        </w:rPr>
        <w:t xml:space="preserve"> distributed pattern,</w:t>
      </w:r>
      <w:r>
        <w:rPr>
          <w:rFonts w:eastAsia="宋体" w:hint="eastAsia"/>
          <w:lang w:val="en-US" w:eastAsia="zh-CN"/>
        </w:rPr>
        <w:t xml:space="preserve"> we propose that, </w:t>
      </w:r>
    </w:p>
    <w:p w:rsidR="00C6592B" w:rsidRDefault="00C6592B">
      <w:pPr>
        <w:ind w:rightChars="-22" w:right="-44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Proposal 3: Adopt Option 4 in Figure 3 as the DMRS pattern for 2/3-OS DL sTTI.</w:t>
      </w:r>
    </w:p>
    <w:p w:rsidR="008D4AB1" w:rsidRPr="008D4AB1" w:rsidRDefault="00C6592B" w:rsidP="009C3C7C">
      <w:pPr>
        <w:spacing w:beforeLines="50" w:after="120"/>
        <w:ind w:rightChars="-22" w:right="-4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 w:rsidR="008D4AB1"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Appendix, Figure A-</w:t>
      </w:r>
      <w:r w:rsidR="008D4AB1">
        <w:rPr>
          <w:rFonts w:eastAsia="宋体" w:hint="eastAsia"/>
          <w:lang w:val="en-US" w:eastAsia="zh-CN"/>
        </w:rPr>
        <w:t>1</w:t>
      </w:r>
      <w:r>
        <w:rPr>
          <w:rFonts w:eastAsia="宋体" w:hint="eastAsia"/>
          <w:lang w:val="en-US" w:eastAsia="zh-CN"/>
        </w:rPr>
        <w:t xml:space="preserve"> presents the 2-port CSI-RS configuration pattern of </w:t>
      </w:r>
      <w:r w:rsidR="00032EC8">
        <w:rPr>
          <w:rFonts w:eastAsia="宋体" w:hint="eastAsia"/>
          <w:lang w:val="en-US" w:eastAsia="zh-CN"/>
        </w:rPr>
        <w:t xml:space="preserve">legacy </w:t>
      </w:r>
      <w:r>
        <w:rPr>
          <w:rFonts w:eastAsia="宋体" w:hint="eastAsia"/>
          <w:lang w:val="en-US" w:eastAsia="zh-CN"/>
        </w:rPr>
        <w:t xml:space="preserve">LTE. </w:t>
      </w:r>
      <w:r w:rsidR="009311F4">
        <w:rPr>
          <w:rFonts w:eastAsia="宋体" w:hint="eastAsia"/>
          <w:lang w:val="en-US" w:eastAsia="zh-CN"/>
        </w:rPr>
        <w:t>Figure A-2 illustrates the available 2-port CSI-RS configurations in sTTI #2, sTTI #4 and sTTI #5 based on DMRS pattern of option 4.</w:t>
      </w:r>
    </w:p>
    <w:p w:rsidR="00C6592B" w:rsidRDefault="00C6592B" w:rsidP="0014316B">
      <w:pPr>
        <w:pStyle w:val="2"/>
      </w:pPr>
      <w:r>
        <w:rPr>
          <w:rFonts w:hint="eastAsia"/>
        </w:rPr>
        <w:t>1-slot TTI</w:t>
      </w:r>
    </w:p>
    <w:p w:rsidR="00C6592B" w:rsidRDefault="00C6592B">
      <w:pPr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According to the agreements in the </w:t>
      </w:r>
      <w:r>
        <w:rPr>
          <w:rFonts w:eastAsia="宋体" w:hint="eastAsia"/>
          <w:lang w:val="en-US" w:eastAsia="zh-CN"/>
        </w:rPr>
        <w:t>email discussion [2], the baseline DMRS pattern for 4-layer 7</w:t>
      </w:r>
      <w:r w:rsidR="001C60D1"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>OS sPDSCH is shown in Figure 4. FFS the collision with CRS and CSI-RS.</w:t>
      </w:r>
    </w:p>
    <w:p w:rsidR="00C6592B" w:rsidRDefault="00C6592B" w:rsidP="001C60D1">
      <w:pPr>
        <w:spacing w:after="0"/>
        <w:jc w:val="center"/>
      </w:pPr>
      <w:r>
        <w:object w:dxaOrig="2918" w:dyaOrig="925">
          <v:shape id="_x0000_i1059" type="#_x0000_t75" style="width:160.65pt;height:41.9pt;mso-position-horizontal-relative:page;mso-position-vertical-relative:page" o:ole="">
            <v:imagedata r:id="rId72" o:title=""/>
          </v:shape>
          <o:OLEObject Type="Embed" ProgID="Visio.Drawing.11" ShapeID="_x0000_i1059" DrawAspect="Content" ObjectID="_1572508492" r:id="rId73"/>
        </w:object>
      </w:r>
    </w:p>
    <w:p w:rsidR="00C6592B" w:rsidRPr="001C60D1" w:rsidRDefault="001C60D1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Figure </w:t>
      </w:r>
      <w:r w:rsidR="00C6592B" w:rsidRPr="001C60D1">
        <w:rPr>
          <w:rFonts w:eastAsia="宋体" w:hint="eastAsia"/>
          <w:b/>
          <w:lang w:val="en-US" w:eastAsia="zh-CN"/>
        </w:rPr>
        <w:t xml:space="preserve">4 Baseline DMRS pattern </w:t>
      </w:r>
      <w:r>
        <w:rPr>
          <w:rFonts w:eastAsia="宋体" w:hint="eastAsia"/>
          <w:b/>
          <w:lang w:val="en-US" w:eastAsia="zh-CN"/>
        </w:rPr>
        <w:t xml:space="preserve">for </w:t>
      </w:r>
      <w:r w:rsidR="00C6592B" w:rsidRPr="001C60D1">
        <w:rPr>
          <w:rFonts w:eastAsia="宋体" w:hint="eastAsia"/>
          <w:b/>
          <w:lang w:val="en-US" w:eastAsia="zh-CN"/>
        </w:rPr>
        <w:t>4-layer 7OS sPDSCH</w:t>
      </w:r>
    </w:p>
    <w:p w:rsidR="00C6592B" w:rsidRDefault="00C6592B" w:rsidP="007006DC">
      <w:pPr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agreements on DMRS pattern of slot</w:t>
      </w:r>
      <w:r w:rsidR="007006DC">
        <w:rPr>
          <w:rFonts w:eastAsia="宋体" w:hint="eastAsia"/>
          <w:lang w:val="en-US" w:eastAsia="zh-CN"/>
        </w:rPr>
        <w:t>-based</w:t>
      </w:r>
      <w:r>
        <w:rPr>
          <w:rFonts w:eastAsia="宋体" w:hint="eastAsia"/>
          <w:lang w:val="en-US" w:eastAsia="zh-CN"/>
        </w:rPr>
        <w:t xml:space="preserve"> sTTI, there is no collision </w:t>
      </w:r>
      <w:r w:rsidR="007006DC">
        <w:rPr>
          <w:rFonts w:eastAsia="宋体" w:hint="eastAsia"/>
          <w:lang w:val="en-US" w:eastAsia="zh-CN"/>
        </w:rPr>
        <w:t>between</w:t>
      </w:r>
      <w:r>
        <w:rPr>
          <w:rFonts w:eastAsia="宋体" w:hint="eastAsia"/>
          <w:lang w:val="en-US" w:eastAsia="zh-CN"/>
        </w:rPr>
        <w:t xml:space="preserve"> DMRS and CSI-RS in slot #0, </w:t>
      </w:r>
      <w:r w:rsidR="007006DC">
        <w:rPr>
          <w:rFonts w:eastAsia="宋体" w:hint="eastAsia"/>
          <w:lang w:val="en-US" w:eastAsia="zh-CN"/>
        </w:rPr>
        <w:t>while</w:t>
      </w:r>
      <w:r>
        <w:rPr>
          <w:rFonts w:eastAsia="宋体" w:hint="eastAsia"/>
          <w:lang w:val="en-US" w:eastAsia="zh-CN"/>
        </w:rPr>
        <w:t xml:space="preserve"> DMRS would always collide with CSI-RS in </w:t>
      </w:r>
      <w:r>
        <w:rPr>
          <w:iCs/>
          <w:lang w:eastAsia="ko-KR"/>
        </w:rPr>
        <w:t>OFDM symbols #2 and #3</w:t>
      </w:r>
      <w:r>
        <w:rPr>
          <w:rFonts w:eastAsia="宋体" w:hint="eastAsia"/>
          <w:iCs/>
          <w:lang w:eastAsia="zh-CN"/>
        </w:rPr>
        <w:t xml:space="preserve"> </w:t>
      </w:r>
      <w:r>
        <w:rPr>
          <w:iCs/>
          <w:lang w:eastAsia="ko-KR"/>
        </w:rPr>
        <w:t>of slot</w:t>
      </w:r>
      <w:r>
        <w:rPr>
          <w:rFonts w:eastAsia="宋体" w:hint="eastAsia"/>
          <w:iCs/>
          <w:lang w:eastAsia="zh-CN"/>
        </w:rPr>
        <w:t>#</w:t>
      </w:r>
      <w:r>
        <w:rPr>
          <w:iCs/>
          <w:lang w:eastAsia="ko-KR"/>
        </w:rPr>
        <w:t>1</w:t>
      </w:r>
      <w:r>
        <w:rPr>
          <w:rFonts w:eastAsia="宋体" w:hint="eastAsia"/>
          <w:iCs/>
          <w:lang w:eastAsia="zh-CN"/>
        </w:rPr>
        <w:t xml:space="preserve">. </w:t>
      </w:r>
    </w:p>
    <w:p w:rsidR="00C6592B" w:rsidRDefault="00C6592B">
      <w:pPr>
        <w:spacing w:after="0"/>
        <w:rPr>
          <w:rFonts w:eastAsia="宋体"/>
          <w:iCs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Therefore, </w:t>
      </w:r>
      <w:r>
        <w:rPr>
          <w:rFonts w:eastAsia="宋体" w:hint="eastAsia"/>
          <w:iCs/>
          <w:lang w:val="en-US" w:eastAsia="zh-CN"/>
        </w:rPr>
        <w:t xml:space="preserve">only </w:t>
      </w:r>
      <w:r>
        <w:rPr>
          <w:rFonts w:hint="eastAsia"/>
          <w:iCs/>
          <w:lang w:val="en-US" w:eastAsia="zh-CN"/>
        </w:rPr>
        <w:t xml:space="preserve">the collision of </w:t>
      </w:r>
      <w:r>
        <w:rPr>
          <w:rFonts w:eastAsia="宋体" w:hint="eastAsia"/>
          <w:iCs/>
          <w:lang w:val="en-US" w:eastAsia="zh-CN"/>
        </w:rPr>
        <w:t xml:space="preserve">DMRS and </w:t>
      </w:r>
      <w:r>
        <w:rPr>
          <w:rFonts w:hint="eastAsia"/>
          <w:iCs/>
          <w:lang w:val="en-US" w:eastAsia="zh-CN"/>
        </w:rPr>
        <w:t>CRS</w:t>
      </w:r>
      <w:r>
        <w:rPr>
          <w:rFonts w:eastAsia="宋体" w:hint="eastAsia"/>
          <w:iCs/>
          <w:lang w:val="en-US" w:eastAsia="zh-CN"/>
        </w:rPr>
        <w:t xml:space="preserve"> needs be considered for slot-based sTTI</w:t>
      </w:r>
      <w:r>
        <w:rPr>
          <w:rFonts w:hint="eastAsia"/>
          <w:iCs/>
          <w:lang w:val="en-US" w:eastAsia="zh-CN"/>
        </w:rPr>
        <w:t>. As shown in Figure</w:t>
      </w:r>
      <w:r w:rsidR="007006DC">
        <w:rPr>
          <w:rFonts w:eastAsiaTheme="minorEastAsia" w:hint="eastAsia"/>
          <w:iCs/>
          <w:lang w:val="en-US" w:eastAsia="zh-CN"/>
        </w:rPr>
        <w:t xml:space="preserve"> </w:t>
      </w:r>
      <w:r>
        <w:rPr>
          <w:rFonts w:eastAsia="宋体" w:hint="eastAsia"/>
          <w:iCs/>
          <w:lang w:val="en-US" w:eastAsia="zh-CN"/>
        </w:rPr>
        <w:t>5</w:t>
      </w:r>
      <w:r>
        <w:rPr>
          <w:rFonts w:hint="eastAsia"/>
          <w:iCs/>
          <w:lang w:val="en-US" w:eastAsia="zh-CN"/>
        </w:rPr>
        <w:t xml:space="preserve">, we </w:t>
      </w:r>
      <w:r>
        <w:rPr>
          <w:iCs/>
          <w:lang w:eastAsia="ko-KR"/>
        </w:rPr>
        <w:t xml:space="preserve">propose the following DMRS patterns for </w:t>
      </w:r>
      <w:r>
        <w:rPr>
          <w:rFonts w:eastAsia="宋体" w:hint="eastAsia"/>
          <w:iCs/>
          <w:lang w:val="en-US" w:eastAsia="zh-CN"/>
        </w:rPr>
        <w:t>slot-based</w:t>
      </w:r>
      <w:r>
        <w:rPr>
          <w:iCs/>
          <w:lang w:eastAsia="ko-KR"/>
        </w:rPr>
        <w:t xml:space="preserve"> sPDSCH</w:t>
      </w:r>
      <w:r>
        <w:rPr>
          <w:rFonts w:eastAsia="宋体" w:hint="eastAsia"/>
          <w:iCs/>
          <w:lang w:val="en-US" w:eastAsia="zh-CN"/>
        </w:rPr>
        <w:t xml:space="preserve">. </w:t>
      </w:r>
    </w:p>
    <w:p w:rsidR="00C6592B" w:rsidRDefault="00C6592B">
      <w:pPr>
        <w:spacing w:after="0"/>
        <w:jc w:val="center"/>
      </w:pPr>
      <w:r>
        <w:object w:dxaOrig="8637" w:dyaOrig="4520">
          <v:shape id="_x0000_i1060" type="#_x0000_t75" style="width:344.4pt;height:149.9pt;mso-position-horizontal-relative:page;mso-position-vertical-relative:page" o:ole="">
            <v:imagedata r:id="rId74" o:title=""/>
          </v:shape>
          <o:OLEObject Type="Embed" ProgID="Visio.Drawing.11" ShapeID="_x0000_i1060" DrawAspect="Content" ObjectID="_1572508493" r:id="rId75"/>
        </w:object>
      </w:r>
    </w:p>
    <w:p w:rsidR="00C6592B" w:rsidRPr="007006DC" w:rsidRDefault="00C6592B">
      <w:pPr>
        <w:spacing w:after="0"/>
        <w:jc w:val="center"/>
        <w:rPr>
          <w:b/>
          <w:iCs/>
          <w:lang w:eastAsia="ko-KR"/>
        </w:rPr>
      </w:pPr>
      <w:r w:rsidRPr="007006DC">
        <w:rPr>
          <w:rFonts w:eastAsia="宋体" w:hint="eastAsia"/>
          <w:b/>
          <w:lang w:val="en-US" w:eastAsia="zh-CN"/>
        </w:rPr>
        <w:t>Figure</w:t>
      </w:r>
      <w:r w:rsidR="007006DC" w:rsidRPr="007006DC">
        <w:rPr>
          <w:rFonts w:eastAsia="宋体" w:hint="eastAsia"/>
          <w:b/>
          <w:lang w:val="en-US" w:eastAsia="zh-CN"/>
        </w:rPr>
        <w:t xml:space="preserve"> </w:t>
      </w:r>
      <w:r w:rsidRPr="007006DC">
        <w:rPr>
          <w:rFonts w:eastAsia="宋体" w:hint="eastAsia"/>
          <w:b/>
          <w:lang w:val="en-US" w:eastAsia="zh-CN"/>
        </w:rPr>
        <w:t xml:space="preserve">5 </w:t>
      </w:r>
      <w:r w:rsidR="007006DC">
        <w:rPr>
          <w:rFonts w:eastAsia="宋体" w:hint="eastAsia"/>
          <w:b/>
          <w:lang w:val="en-US" w:eastAsia="zh-CN"/>
        </w:rPr>
        <w:t>DMR</w:t>
      </w:r>
      <w:r w:rsidR="007006DC" w:rsidRPr="007006DC">
        <w:rPr>
          <w:rFonts w:eastAsia="宋体" w:hint="eastAsia"/>
          <w:b/>
          <w:lang w:val="en-US" w:eastAsia="zh-CN"/>
        </w:rPr>
        <w:t>S pattern</w:t>
      </w:r>
      <w:r w:rsidR="007006DC">
        <w:rPr>
          <w:rFonts w:eastAsia="宋体" w:hint="eastAsia"/>
          <w:b/>
          <w:lang w:val="en-US" w:eastAsia="zh-CN"/>
        </w:rPr>
        <w:t>s</w:t>
      </w:r>
      <w:r w:rsidR="007006DC" w:rsidRPr="007006DC">
        <w:rPr>
          <w:rFonts w:eastAsia="宋体" w:hint="eastAsia"/>
          <w:b/>
          <w:lang w:val="en-US" w:eastAsia="zh-CN"/>
        </w:rPr>
        <w:t xml:space="preserve"> of </w:t>
      </w:r>
      <w:r w:rsidR="007006DC" w:rsidRPr="007006DC">
        <w:rPr>
          <w:rFonts w:eastAsia="宋体" w:hint="eastAsia"/>
          <w:b/>
          <w:iCs/>
          <w:lang w:val="en-US" w:eastAsia="zh-CN"/>
        </w:rPr>
        <w:t>slot-based</w:t>
      </w:r>
      <w:r w:rsidRPr="007006DC">
        <w:rPr>
          <w:rFonts w:eastAsia="宋体" w:hint="eastAsia"/>
          <w:b/>
          <w:lang w:val="en-US" w:eastAsia="zh-CN"/>
        </w:rPr>
        <w:t xml:space="preserve"> sPDSCH</w:t>
      </w:r>
      <w:r w:rsidR="007006DC" w:rsidRPr="007006DC">
        <w:rPr>
          <w:rFonts w:eastAsia="宋体" w:hint="eastAsia"/>
          <w:b/>
          <w:lang w:val="en-US" w:eastAsia="zh-CN"/>
        </w:rPr>
        <w:t xml:space="preserve"> under different C</w:t>
      </w:r>
      <w:r w:rsidR="007006DC">
        <w:rPr>
          <w:rFonts w:eastAsia="宋体" w:hint="eastAsia"/>
          <w:b/>
          <w:lang w:val="en-US" w:eastAsia="zh-CN"/>
        </w:rPr>
        <w:t>RS shifts</w:t>
      </w:r>
    </w:p>
    <w:p w:rsidR="00C6592B" w:rsidRDefault="00C6592B" w:rsidP="009C3C7C">
      <w:pPr>
        <w:spacing w:beforeLines="50" w:afterLines="50"/>
      </w:pP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Proposal 4: </w:t>
      </w:r>
      <w:r w:rsidR="007006DC">
        <w:rPr>
          <w:rFonts w:eastAsia="宋体" w:hint="eastAsia"/>
          <w:b/>
          <w:bCs/>
          <w:i/>
          <w:iCs/>
          <w:lang w:val="en-US" w:eastAsia="zh-CN"/>
        </w:rPr>
        <w:t>A</w:t>
      </w:r>
      <w:r>
        <w:rPr>
          <w:rFonts w:eastAsia="宋体" w:hint="eastAsia"/>
          <w:b/>
          <w:bCs/>
          <w:i/>
          <w:iCs/>
          <w:lang w:val="en-US" w:eastAsia="zh-CN"/>
        </w:rPr>
        <w:t>dopt the DMRS pattern in Figure 5</w:t>
      </w:r>
      <w:r w:rsidR="007006DC">
        <w:rPr>
          <w:rFonts w:eastAsia="宋体" w:hint="eastAsia"/>
          <w:b/>
          <w:bCs/>
          <w:i/>
          <w:iCs/>
          <w:lang w:val="en-US" w:eastAsia="zh-CN"/>
        </w:rPr>
        <w:t xml:space="preserve"> for slot-based sPDSCH.</w:t>
      </w:r>
    </w:p>
    <w:p w:rsidR="00C6592B" w:rsidRDefault="00C6592B" w:rsidP="00D12924">
      <w:pPr>
        <w:pStyle w:val="1"/>
      </w:pPr>
      <w:r>
        <w:rPr>
          <w:rFonts w:hint="eastAsia"/>
        </w:rPr>
        <w:t>Transmission mode</w:t>
      </w:r>
    </w:p>
    <w:p w:rsidR="00C6592B" w:rsidRDefault="00C6592B">
      <w:pPr>
        <w:spacing w:after="120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According to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 current specification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UE configured </w:t>
      </w: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CRS</w:t>
      </w:r>
      <w:r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>based TM</w:t>
      </w:r>
      <w:r>
        <w:rPr>
          <w:rFonts w:eastAsia="宋体"/>
          <w:lang w:eastAsia="zh-CN"/>
        </w:rPr>
        <w:t xml:space="preserve"> is not able to </w:t>
      </w:r>
      <w:r>
        <w:rPr>
          <w:rFonts w:eastAsia="宋体" w:hint="eastAsia"/>
          <w:lang w:eastAsia="zh-CN"/>
        </w:rPr>
        <w:t>receive DMRS</w:t>
      </w:r>
      <w:r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>based transmission in MBSFN subframes. This limitation certainly increase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transmission delay</w:t>
      </w:r>
      <w:r>
        <w:rPr>
          <w:rFonts w:eastAsia="宋体"/>
          <w:lang w:eastAsia="zh-CN"/>
        </w:rPr>
        <w:t xml:space="preserve"> and therefore not desirable</w:t>
      </w:r>
      <w:r>
        <w:rPr>
          <w:rFonts w:eastAsia="宋体" w:hint="eastAsia"/>
          <w:lang w:eastAsia="zh-CN"/>
        </w:rPr>
        <w:t xml:space="preserve"> for short TTI </w:t>
      </w:r>
      <w:r>
        <w:rPr>
          <w:rFonts w:eastAsia="宋体"/>
          <w:lang w:eastAsia="zh-CN"/>
        </w:rPr>
        <w:t>application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Because SI concludes that "</w:t>
      </w:r>
      <w:r>
        <w:rPr>
          <w:lang w:val="en-US"/>
        </w:rPr>
        <w:t>no change for CRS definition is envisioned</w:t>
      </w:r>
      <w:r>
        <w:rPr>
          <w:rFonts w:eastAsia="宋体"/>
          <w:lang w:eastAsia="zh-CN"/>
        </w:rPr>
        <w:t>", it is not a favourable solution to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transmit</w:t>
      </w:r>
      <w:r>
        <w:rPr>
          <w:rFonts w:eastAsia="宋体" w:hint="eastAsia"/>
          <w:lang w:eastAsia="zh-CN"/>
        </w:rPr>
        <w:t xml:space="preserve"> CRS in the </w:t>
      </w:r>
      <w:r>
        <w:rPr>
          <w:rFonts w:eastAsia="宋体"/>
          <w:lang w:eastAsia="zh-CN"/>
        </w:rPr>
        <w:t>PDSCH region of MBSFN subframe. A</w:t>
      </w:r>
      <w:r>
        <w:rPr>
          <w:rFonts w:eastAsia="宋体" w:hint="eastAsia"/>
          <w:lang w:eastAsia="zh-CN"/>
        </w:rPr>
        <w:t xml:space="preserve">lternatively, a UE </w:t>
      </w:r>
      <w:r>
        <w:rPr>
          <w:rFonts w:eastAsia="宋体"/>
          <w:lang w:eastAsia="zh-CN"/>
        </w:rPr>
        <w:t>in the</w:t>
      </w:r>
      <w:r>
        <w:rPr>
          <w:rFonts w:eastAsia="宋体" w:hint="eastAsia"/>
          <w:lang w:eastAsia="zh-CN"/>
        </w:rPr>
        <w:t xml:space="preserve"> CRS</w:t>
      </w:r>
      <w:r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 xml:space="preserve">based TM </w:t>
      </w:r>
      <w:r>
        <w:rPr>
          <w:rFonts w:eastAsia="宋体"/>
          <w:lang w:eastAsia="zh-CN"/>
        </w:rPr>
        <w:t>can be</w:t>
      </w:r>
      <w:r>
        <w:rPr>
          <w:rFonts w:eastAsia="宋体" w:hint="eastAsia"/>
          <w:lang w:eastAsia="zh-CN"/>
        </w:rPr>
        <w:t xml:space="preserve"> allowed to </w:t>
      </w:r>
      <w:r>
        <w:rPr>
          <w:rFonts w:eastAsia="宋体"/>
          <w:lang w:eastAsia="zh-CN"/>
        </w:rPr>
        <w:t xml:space="preserve">temporarily </w:t>
      </w:r>
      <w:r>
        <w:rPr>
          <w:rFonts w:eastAsia="宋体" w:hint="eastAsia"/>
          <w:lang w:eastAsia="zh-CN"/>
        </w:rPr>
        <w:t>switch to DMRS</w:t>
      </w:r>
      <w:r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 xml:space="preserve">based transmission in MBSFN subframes.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</w:t>
      </w:r>
      <w:r>
        <w:rPr>
          <w:rFonts w:eastAsia="宋体"/>
          <w:lang w:eastAsia="zh-CN"/>
        </w:rPr>
        <w:t>simplicity</w:t>
      </w:r>
      <w:r>
        <w:rPr>
          <w:rFonts w:eastAsia="宋体" w:hint="eastAsia"/>
          <w:lang w:eastAsia="zh-CN"/>
        </w:rPr>
        <w:t xml:space="preserve">, single antenna port transmission </w:t>
      </w:r>
      <w:r>
        <w:rPr>
          <w:rFonts w:eastAsia="宋体"/>
          <w:lang w:eastAsia="zh-CN"/>
        </w:rPr>
        <w:t>can be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assigned</w:t>
      </w:r>
      <w:r>
        <w:rPr>
          <w:rFonts w:eastAsia="宋体" w:hint="eastAsia"/>
          <w:lang w:eastAsia="zh-CN"/>
        </w:rPr>
        <w:t xml:space="preserve">. </w:t>
      </w:r>
    </w:p>
    <w:p w:rsidR="00C6592B" w:rsidRDefault="00C6592B">
      <w:pPr>
        <w:spacing w:after="120"/>
        <w:rPr>
          <w:rFonts w:eastAsia="宋体"/>
          <w:b/>
          <w:i/>
          <w:lang w:eastAsia="zh-CN"/>
        </w:rPr>
      </w:pPr>
      <w:r>
        <w:rPr>
          <w:b/>
          <w:i/>
        </w:rPr>
        <w:t>P</w:t>
      </w:r>
      <w:r>
        <w:rPr>
          <w:rFonts w:hint="eastAsia"/>
          <w:b/>
          <w:i/>
        </w:rPr>
        <w:t xml:space="preserve">roposal </w:t>
      </w:r>
      <w:r>
        <w:rPr>
          <w:rFonts w:eastAsia="宋体" w:hint="eastAsia"/>
          <w:b/>
          <w:i/>
          <w:lang w:val="en-US" w:eastAsia="zh-CN"/>
        </w:rPr>
        <w:t>5</w:t>
      </w:r>
      <w:r>
        <w:rPr>
          <w:rFonts w:hint="eastAsia"/>
          <w:b/>
          <w:i/>
        </w:rPr>
        <w:t>:</w:t>
      </w:r>
      <w:r>
        <w:rPr>
          <w:rFonts w:eastAsia="宋体" w:hint="eastAsia"/>
          <w:b/>
          <w:i/>
          <w:lang w:eastAsia="zh-CN"/>
        </w:rPr>
        <w:t xml:space="preserve"> A UE </w:t>
      </w:r>
      <w:r>
        <w:rPr>
          <w:rFonts w:eastAsia="宋体"/>
          <w:b/>
          <w:i/>
          <w:lang w:eastAsia="zh-CN"/>
        </w:rPr>
        <w:t>in the</w:t>
      </w:r>
      <w:r>
        <w:rPr>
          <w:rFonts w:eastAsia="宋体" w:hint="eastAsia"/>
          <w:b/>
          <w:i/>
          <w:lang w:eastAsia="zh-CN"/>
        </w:rPr>
        <w:t xml:space="preserve"> CRS</w:t>
      </w:r>
      <w:r>
        <w:rPr>
          <w:rFonts w:eastAsia="宋体"/>
          <w:b/>
          <w:i/>
          <w:lang w:eastAsia="zh-CN"/>
        </w:rPr>
        <w:t>-</w:t>
      </w:r>
      <w:r>
        <w:rPr>
          <w:rFonts w:eastAsia="宋体" w:hint="eastAsia"/>
          <w:b/>
          <w:i/>
          <w:lang w:eastAsia="zh-CN"/>
        </w:rPr>
        <w:t xml:space="preserve">based TM </w:t>
      </w:r>
      <w:r>
        <w:rPr>
          <w:rFonts w:eastAsia="宋体"/>
          <w:b/>
          <w:i/>
          <w:lang w:eastAsia="zh-CN"/>
        </w:rPr>
        <w:t>is</w:t>
      </w:r>
      <w:r>
        <w:rPr>
          <w:rFonts w:eastAsia="宋体" w:hint="eastAsia"/>
          <w:b/>
          <w:i/>
          <w:lang w:eastAsia="zh-CN"/>
        </w:rPr>
        <w:t xml:space="preserve"> allowed to </w:t>
      </w:r>
      <w:r>
        <w:rPr>
          <w:rFonts w:eastAsia="宋体"/>
          <w:b/>
          <w:i/>
          <w:lang w:eastAsia="zh-CN"/>
        </w:rPr>
        <w:t xml:space="preserve">temporarily </w:t>
      </w:r>
      <w:r>
        <w:rPr>
          <w:rFonts w:eastAsia="宋体" w:hint="eastAsia"/>
          <w:b/>
          <w:i/>
          <w:lang w:eastAsia="zh-CN"/>
        </w:rPr>
        <w:t>switch to DMRS</w:t>
      </w:r>
      <w:r>
        <w:rPr>
          <w:rFonts w:eastAsia="宋体"/>
          <w:b/>
          <w:i/>
          <w:lang w:eastAsia="zh-CN"/>
        </w:rPr>
        <w:t>-</w:t>
      </w:r>
      <w:r>
        <w:rPr>
          <w:rFonts w:eastAsia="宋体" w:hint="eastAsia"/>
          <w:b/>
          <w:i/>
          <w:lang w:eastAsia="zh-CN"/>
        </w:rPr>
        <w:t>based transmission in MBSFN subframes</w:t>
      </w:r>
      <w:r>
        <w:rPr>
          <w:rFonts w:hint="eastAsia"/>
          <w:b/>
          <w:i/>
        </w:rPr>
        <w:t>.</w:t>
      </w:r>
      <w:r>
        <w:rPr>
          <w:b/>
          <w:i/>
        </w:rPr>
        <w:t xml:space="preserve"> </w:t>
      </w:r>
    </w:p>
    <w:p w:rsidR="00C6592B" w:rsidRDefault="00C6592B">
      <w:pPr>
        <w:numPr>
          <w:ilvl w:val="0"/>
          <w:numId w:val="8"/>
        </w:numPr>
        <w:spacing w:after="120"/>
        <w:ind w:left="72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T</w:t>
      </w:r>
      <w:r>
        <w:rPr>
          <w:rFonts w:eastAsia="宋体" w:hint="eastAsia"/>
          <w:b/>
          <w:i/>
          <w:lang w:val="en-US" w:eastAsia="zh-CN"/>
        </w:rPr>
        <w:t>h</w:t>
      </w:r>
      <w:r>
        <w:rPr>
          <w:rFonts w:eastAsia="宋体"/>
          <w:b/>
          <w:i/>
          <w:lang w:val="en-US" w:eastAsia="zh-CN"/>
        </w:rPr>
        <w:t>is</w:t>
      </w:r>
      <w:r>
        <w:rPr>
          <w:rFonts w:eastAsia="宋体" w:hint="eastAsia"/>
          <w:b/>
          <w:i/>
          <w:lang w:val="en-US" w:eastAsia="zh-CN"/>
        </w:rPr>
        <w:t xml:space="preserve"> temporary DMRS-based transmission </w:t>
      </w:r>
      <w:r>
        <w:rPr>
          <w:rFonts w:eastAsia="宋体"/>
          <w:b/>
          <w:i/>
          <w:lang w:val="en-US" w:eastAsia="zh-CN"/>
        </w:rPr>
        <w:t xml:space="preserve">can be the </w:t>
      </w:r>
      <w:r>
        <w:rPr>
          <w:rFonts w:eastAsia="宋体" w:hint="eastAsia"/>
          <w:b/>
          <w:i/>
          <w:lang w:val="en-US" w:eastAsia="zh-CN"/>
        </w:rPr>
        <w:t xml:space="preserve">single </w:t>
      </w:r>
      <w:r>
        <w:rPr>
          <w:rFonts w:eastAsia="宋体"/>
          <w:b/>
          <w:i/>
          <w:lang w:val="en-US" w:eastAsia="zh-CN"/>
        </w:rPr>
        <w:t>antenna</w:t>
      </w:r>
      <w:r>
        <w:rPr>
          <w:rFonts w:eastAsia="宋体" w:hint="eastAsia"/>
          <w:b/>
          <w:i/>
          <w:lang w:val="en-US" w:eastAsia="zh-CN"/>
        </w:rPr>
        <w:t xml:space="preserve"> port transmission. </w:t>
      </w:r>
    </w:p>
    <w:p w:rsidR="00C6592B" w:rsidRDefault="00C6592B" w:rsidP="00D12924">
      <w:pPr>
        <w:pStyle w:val="1"/>
      </w:pPr>
      <w:r>
        <w:lastRenderedPageBreak/>
        <w:t>Conclusion</w:t>
      </w:r>
    </w:p>
    <w:p w:rsidR="00C6592B" w:rsidRDefault="00C6592B" w:rsidP="00D20827">
      <w:pPr>
        <w:spacing w:before="120"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FD1561"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</w:t>
      </w:r>
      <w:r w:rsidR="00FD1561">
        <w:rPr>
          <w:rFonts w:eastAsia="宋体" w:hint="eastAsia"/>
          <w:lang w:eastAsia="zh-CN"/>
        </w:rPr>
        <w:t xml:space="preserve">observations and </w:t>
      </w:r>
      <w:r>
        <w:rPr>
          <w:rFonts w:eastAsia="宋体" w:hint="eastAsia"/>
          <w:lang w:eastAsia="zh-CN"/>
        </w:rPr>
        <w:t>proposals</w:t>
      </w:r>
      <w:r w:rsidR="00FD1561">
        <w:rPr>
          <w:rFonts w:eastAsia="宋体" w:hint="eastAsia"/>
          <w:lang w:eastAsia="zh-CN"/>
        </w:rPr>
        <w:t xml:space="preserve"> are </w:t>
      </w:r>
      <w:r w:rsidR="00C557C3">
        <w:rPr>
          <w:rFonts w:eastAsia="宋体" w:hint="eastAsia"/>
          <w:lang w:eastAsia="zh-CN"/>
        </w:rPr>
        <w:t>proposed</w:t>
      </w:r>
      <w:r w:rsidR="00FD1561">
        <w:rPr>
          <w:rFonts w:eastAsia="宋体" w:hint="eastAsia"/>
          <w:lang w:eastAsia="zh-CN"/>
        </w:rPr>
        <w:t xml:space="preserve"> for DL data channel</w:t>
      </w:r>
      <w:r>
        <w:rPr>
          <w:rFonts w:eastAsia="宋体"/>
          <w:lang w:eastAsia="zh-CN"/>
        </w:rPr>
        <w:t>:</w:t>
      </w:r>
    </w:p>
    <w:p w:rsidR="00383409" w:rsidRDefault="00383409" w:rsidP="00383409">
      <w:pPr>
        <w:ind w:rightChars="-22" w:right="-44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Observation 1: For CRS shift 0 and shift 2, Option 4 provides more available CSI-RS configurations. For CRS shift 1, Option 2/Option 2A provides more available CSI-RS configurations. </w:t>
      </w:r>
    </w:p>
    <w:p w:rsidR="00383409" w:rsidRDefault="00383409" w:rsidP="00383409">
      <w:pPr>
        <w:ind w:rightChars="-22" w:right="-44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Observation 2: DMRS pattern of option 4 is more evenly distributed in each bundling PRBs, which would be </w:t>
      </w:r>
      <w:r>
        <w:rPr>
          <w:rFonts w:eastAsia="宋体"/>
          <w:b/>
          <w:bCs/>
          <w:i/>
          <w:iCs/>
          <w:lang w:val="en-US" w:eastAsia="zh-CN"/>
        </w:rPr>
        <w:t>beneficial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to channel estimation.</w:t>
      </w:r>
    </w:p>
    <w:p w:rsidR="00383409" w:rsidRDefault="00383409" w:rsidP="00383409">
      <w:p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Proposal 1: The </w:t>
      </w:r>
      <w:r>
        <w:rPr>
          <w:b/>
          <w:bCs/>
          <w:i/>
          <w:iCs/>
        </w:rPr>
        <w:t xml:space="preserve">resource indication value (RIV) </w:t>
      </w:r>
      <w:r>
        <w:rPr>
          <w:rFonts w:eastAsia="宋体" w:hint="eastAsia"/>
          <w:b/>
          <w:bCs/>
          <w:i/>
          <w:iCs/>
          <w:lang w:val="en-US" w:eastAsia="zh-CN"/>
        </w:rPr>
        <w:t>for 5MHz system bandwidth can be defined by:</w:t>
      </w:r>
    </w:p>
    <w:p w:rsidR="00383409" w:rsidRDefault="00383409" w:rsidP="00383409">
      <w:pPr>
        <w:spacing w:after="120"/>
        <w:jc w:val="center"/>
        <w:rPr>
          <w:rFonts w:eastAsia="宋体"/>
          <w:b/>
          <w:bCs/>
          <w:i/>
          <w:iCs/>
          <w:lang w:val="en-US" w:eastAsia="zh-CN"/>
        </w:rPr>
      </w:pPr>
      <w:r w:rsidRPr="00596A56">
        <w:rPr>
          <w:rFonts w:eastAsia="宋体" w:hint="eastAsia"/>
          <w:b/>
          <w:bCs/>
          <w:i/>
          <w:iCs/>
          <w:position w:val="-32"/>
          <w:lang w:val="en-US" w:eastAsia="zh-CN"/>
        </w:rPr>
        <w:object w:dxaOrig="3280" w:dyaOrig="739">
          <v:shape id="_x0000_i1061" type="#_x0000_t75" style="width:163.35pt;height:36.55pt;mso-position-horizontal-relative:page;mso-position-vertical-relative:page" o:ole="">
            <v:imagedata r:id="rId18" o:title=""/>
          </v:shape>
          <o:OLEObject Type="Embed" ProgID="Equation.DSMT4" ShapeID="_x0000_i1061" DrawAspect="Content" ObjectID="_1572508494" r:id="rId76">
            <o:FieldCodes>\* MERGEFORMAT</o:FieldCodes>
          </o:OLEObject>
        </w:objec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    </w:t>
      </w:r>
    </w:p>
    <w:p w:rsidR="00383409" w:rsidRDefault="00383409" w:rsidP="00383409">
      <w:p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Where </w:t>
      </w:r>
      <w:r w:rsidRPr="00596A56">
        <w:rPr>
          <w:rFonts w:eastAsia="宋体" w:hint="eastAsia"/>
          <w:b/>
          <w:bCs/>
          <w:i/>
          <w:iCs/>
          <w:position w:val="-12"/>
          <w:lang w:val="en-US" w:eastAsia="zh-CN"/>
        </w:rPr>
        <w:object w:dxaOrig="1900" w:dyaOrig="319">
          <v:shape id="_x0000_i1062" type="#_x0000_t75" style="width:95.1pt;height:15.6pt;mso-position-horizontal-relative:page;mso-position-vertical-relative:page" o:ole="">
            <v:imagedata r:id="rId20" o:title=""/>
          </v:shape>
          <o:OLEObject Type="Embed" ProgID="Equation.DSMT4" ShapeID="_x0000_i1062" DrawAspect="Content" ObjectID="_1572508495" r:id="rId77">
            <o:FieldCodes>\* MERGEFORMAT</o:FieldCodes>
          </o:OLEObject>
        </w:objec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and </w:t>
      </w:r>
      <w:r w:rsidRPr="00596A56">
        <w:rPr>
          <w:rFonts w:eastAsia="宋体" w:hint="eastAsia"/>
          <w:b/>
          <w:bCs/>
          <w:i/>
          <w:iCs/>
          <w:position w:val="-12"/>
          <w:lang w:val="en-US" w:eastAsia="zh-CN"/>
        </w:rPr>
        <w:object w:dxaOrig="1320" w:dyaOrig="319">
          <v:shape id="_x0000_i1063" type="#_x0000_t75" style="width:66.1pt;height:15.6pt;mso-position-horizontal-relative:page;mso-position-vertical-relative:page" o:ole="">
            <v:imagedata r:id="rId22" o:title=""/>
          </v:shape>
          <o:OLEObject Type="Embed" ProgID="Equation.DSMT4" ShapeID="_x0000_i1063" DrawAspect="Content" ObjectID="_1572508496" r:id="rId78">
            <o:FieldCodes>\* MERGEFORMAT</o:FieldCodes>
          </o:OLEObject>
        </w:object>
      </w:r>
      <w:r>
        <w:rPr>
          <w:rFonts w:eastAsia="宋体" w:hint="eastAsia"/>
          <w:b/>
          <w:bCs/>
          <w:i/>
          <w:iCs/>
          <w:lang w:val="en-US" w:eastAsia="zh-CN"/>
        </w:rPr>
        <w:t>.</w:t>
      </w:r>
      <w:r>
        <w:rPr>
          <w:b/>
          <w:i/>
        </w:rPr>
        <w:t xml:space="preserve"> </w:t>
      </w:r>
      <w:r>
        <w:rPr>
          <w:rFonts w:eastAsia="宋体" w:hint="eastAsia"/>
          <w:b/>
          <w:i/>
          <w:lang w:val="en-US" w:eastAsia="zh-CN"/>
        </w:rPr>
        <w:t xml:space="preserve">N is the number of PRBs. </w:t>
      </w:r>
      <w:r w:rsidRPr="00596A56">
        <w:rPr>
          <w:b/>
          <w:i/>
          <w:position w:val="-10"/>
        </w:rPr>
        <w:object w:dxaOrig="539" w:dyaOrig="299">
          <v:shape id="_x0000_i1064" type="#_x0000_t75" style="width:26.85pt;height:15.05pt;mso-position-horizontal-relative:page;mso-position-vertical-relative:page" o:ole="">
            <v:imagedata r:id="rId39" o:title=""/>
          </v:shape>
          <o:OLEObject Type="Embed" ProgID="Equation.DSMT4" ShapeID="_x0000_i1064" DrawAspect="Content" ObjectID="_1572508497" r:id="rId79"/>
        </w:object>
      </w:r>
      <w:r>
        <w:rPr>
          <w:rFonts w:eastAsia="宋体" w:hint="eastAsia"/>
          <w:b/>
          <w:bCs/>
          <w:i/>
          <w:iCs/>
          <w:lang w:val="en-US" w:eastAsia="zh-CN"/>
        </w:rPr>
        <w:t>is the</w:t>
      </w:r>
      <w:r>
        <w:rPr>
          <w:b/>
          <w:bCs/>
          <w:i/>
          <w:iCs/>
        </w:rPr>
        <w:t xml:space="preserve"> starting resource block (</w:t>
      </w:r>
      <w:r w:rsidRPr="00596A56">
        <w:rPr>
          <w:rFonts w:eastAsia="宋体" w:hint="eastAsia"/>
          <w:b/>
          <w:i/>
          <w:position w:val="-30"/>
          <w:lang w:val="en-US" w:eastAsia="zh-CN"/>
        </w:rPr>
        <w:object w:dxaOrig="4020" w:dyaOrig="699">
          <v:shape id="_x0000_i1065" type="#_x0000_t75" alt="" style="width:200.95pt;height:35.45pt;mso-position-horizontal-relative:page;mso-position-vertical-relative:page" o:ole="">
            <v:fill o:detectmouseclick="t"/>
            <v:imagedata r:id="rId41" o:title=""/>
          </v:shape>
          <o:OLEObject Type="Embed" ProgID="Equation.DSMT4" ShapeID="_x0000_i1065" DrawAspect="Content" ObjectID="_1572508498" r:id="rId80">
            <o:FieldCodes>\* MERGEFORMAT</o:FieldCodes>
          </o:OLEObject>
        </w:object>
      </w:r>
      <w:r>
        <w:rPr>
          <w:b/>
          <w:bCs/>
          <w:i/>
          <w:iCs/>
        </w:rPr>
        <w:t>) and</w:t>
      </w:r>
      <w:r>
        <w:rPr>
          <w:b/>
          <w:i/>
        </w:rPr>
        <w:t xml:space="preserve"> </w:t>
      </w:r>
      <w:r w:rsidRPr="00596A56">
        <w:rPr>
          <w:b/>
          <w:i/>
          <w:position w:val="-10"/>
        </w:rPr>
        <w:object w:dxaOrig="459" w:dyaOrig="299">
          <v:shape id="_x0000_i1066" type="#_x0000_t75" style="width:23.1pt;height:15.05pt;mso-position-horizontal-relative:page;mso-position-vertical-relative:page" o:ole="">
            <v:imagedata r:id="rId43" o:title=""/>
          </v:shape>
          <o:OLEObject Type="Embed" ProgID="Equation.DSMT4" ShapeID="_x0000_i1066" DrawAspect="Content" ObjectID="_1572508499" r:id="rId81"/>
        </w:object>
      </w:r>
      <w:r>
        <w:rPr>
          <w:rFonts w:eastAsia="宋体" w:hint="eastAsia"/>
          <w:b/>
          <w:i/>
          <w:lang w:eastAsia="zh-CN"/>
        </w:rPr>
        <w:t xml:space="preserve">is the </w:t>
      </w:r>
      <w:r>
        <w:rPr>
          <w:b/>
          <w:bCs/>
          <w:i/>
          <w:iCs/>
        </w:rPr>
        <w:t xml:space="preserve">length </w:t>
      </w:r>
      <w:r>
        <w:rPr>
          <w:rFonts w:eastAsia="宋体" w:hint="eastAsia"/>
          <w:b/>
          <w:bCs/>
          <w:i/>
          <w:iCs/>
          <w:lang w:eastAsia="zh-CN"/>
        </w:rPr>
        <w:t xml:space="preserve">of </w:t>
      </w:r>
      <w:r>
        <w:rPr>
          <w:b/>
          <w:bCs/>
          <w:i/>
          <w:iCs/>
        </w:rPr>
        <w:t>allocated resource blocks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(</w:t>
      </w:r>
      <w:r w:rsidRPr="00596A56">
        <w:rPr>
          <w:rFonts w:eastAsia="宋体" w:hint="eastAsia"/>
          <w:b/>
          <w:position w:val="-30"/>
          <w:lang w:val="en-US" w:eastAsia="zh-CN"/>
        </w:rPr>
        <w:object w:dxaOrig="2840" w:dyaOrig="699">
          <v:shape id="_x0000_i1067" type="#_x0000_t75" style="width:141.85pt;height:35.45pt;mso-position-horizontal-relative:page;mso-position-vertical-relative:page" o:ole="">
            <v:imagedata r:id="rId16" o:title=""/>
          </v:shape>
          <o:OLEObject Type="Embed" ProgID="Equation.DSMT4" ShapeID="_x0000_i1067" DrawAspect="Content" ObjectID="_1572508500" r:id="rId82">
            <o:FieldCodes>\* MERGEFORMAT</o:FieldCodes>
          </o:OLEObject>
        </w:object>
      </w:r>
      <w:r>
        <w:rPr>
          <w:rFonts w:eastAsia="宋体" w:hint="eastAsia"/>
          <w:b/>
          <w:bCs/>
          <w:i/>
          <w:iCs/>
          <w:lang w:val="en-US" w:eastAsia="zh-CN"/>
        </w:rPr>
        <w:t>).</w:t>
      </w:r>
    </w:p>
    <w:p w:rsidR="00383409" w:rsidRDefault="00383409" w:rsidP="00383409">
      <w:pPr>
        <w:tabs>
          <w:tab w:val="left" w:pos="432"/>
        </w:tabs>
        <w:spacing w:after="120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Proposal 2: The baseline DMRS pattern is used in MBSFN subframe, and the same shift of the DMRS is applied for all sTTIs within a non-MBSFN subframe. </w:t>
      </w:r>
    </w:p>
    <w:p w:rsidR="00383409" w:rsidRDefault="00383409" w:rsidP="00383409">
      <w:pPr>
        <w:ind w:rightChars="-22" w:right="-44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Proposal 3: Adopt Option 4 in Figure 3 as the DMRS pattern for 2/3-OS DL sTTI.</w:t>
      </w:r>
    </w:p>
    <w:p w:rsidR="00383409" w:rsidRDefault="00383409" w:rsidP="009C3C7C">
      <w:pPr>
        <w:spacing w:beforeLines="50" w:afterLines="50"/>
      </w:pPr>
      <w:r>
        <w:rPr>
          <w:rFonts w:eastAsia="宋体" w:hint="eastAsia"/>
          <w:b/>
          <w:bCs/>
          <w:i/>
          <w:iCs/>
          <w:lang w:val="en-US" w:eastAsia="zh-CN"/>
        </w:rPr>
        <w:t>Proposal 4: Adopt the DMRS pattern in Figure 5 for slot-based sPDSCH.</w:t>
      </w:r>
    </w:p>
    <w:p w:rsidR="00383409" w:rsidRDefault="00383409" w:rsidP="00383409">
      <w:pPr>
        <w:spacing w:after="120"/>
        <w:rPr>
          <w:rFonts w:eastAsia="宋体"/>
          <w:b/>
          <w:i/>
          <w:lang w:eastAsia="zh-CN"/>
        </w:rPr>
      </w:pPr>
      <w:r>
        <w:rPr>
          <w:b/>
          <w:i/>
        </w:rPr>
        <w:t>P</w:t>
      </w:r>
      <w:r>
        <w:rPr>
          <w:rFonts w:hint="eastAsia"/>
          <w:b/>
          <w:i/>
        </w:rPr>
        <w:t xml:space="preserve">roposal </w:t>
      </w:r>
      <w:r>
        <w:rPr>
          <w:rFonts w:eastAsia="宋体" w:hint="eastAsia"/>
          <w:b/>
          <w:i/>
          <w:lang w:val="en-US" w:eastAsia="zh-CN"/>
        </w:rPr>
        <w:t>5</w:t>
      </w:r>
      <w:r>
        <w:rPr>
          <w:rFonts w:hint="eastAsia"/>
          <w:b/>
          <w:i/>
        </w:rPr>
        <w:t>:</w:t>
      </w:r>
      <w:r>
        <w:rPr>
          <w:rFonts w:eastAsia="宋体" w:hint="eastAsia"/>
          <w:b/>
          <w:i/>
          <w:lang w:eastAsia="zh-CN"/>
        </w:rPr>
        <w:t xml:space="preserve"> A UE </w:t>
      </w:r>
      <w:r>
        <w:rPr>
          <w:rFonts w:eastAsia="宋体"/>
          <w:b/>
          <w:i/>
          <w:lang w:eastAsia="zh-CN"/>
        </w:rPr>
        <w:t>in the</w:t>
      </w:r>
      <w:r>
        <w:rPr>
          <w:rFonts w:eastAsia="宋体" w:hint="eastAsia"/>
          <w:b/>
          <w:i/>
          <w:lang w:eastAsia="zh-CN"/>
        </w:rPr>
        <w:t xml:space="preserve"> CRS</w:t>
      </w:r>
      <w:r>
        <w:rPr>
          <w:rFonts w:eastAsia="宋体"/>
          <w:b/>
          <w:i/>
          <w:lang w:eastAsia="zh-CN"/>
        </w:rPr>
        <w:t>-</w:t>
      </w:r>
      <w:r>
        <w:rPr>
          <w:rFonts w:eastAsia="宋体" w:hint="eastAsia"/>
          <w:b/>
          <w:i/>
          <w:lang w:eastAsia="zh-CN"/>
        </w:rPr>
        <w:t xml:space="preserve">based TM </w:t>
      </w:r>
      <w:r>
        <w:rPr>
          <w:rFonts w:eastAsia="宋体"/>
          <w:b/>
          <w:i/>
          <w:lang w:eastAsia="zh-CN"/>
        </w:rPr>
        <w:t>is</w:t>
      </w:r>
      <w:r>
        <w:rPr>
          <w:rFonts w:eastAsia="宋体" w:hint="eastAsia"/>
          <w:b/>
          <w:i/>
          <w:lang w:eastAsia="zh-CN"/>
        </w:rPr>
        <w:t xml:space="preserve"> allowed to </w:t>
      </w:r>
      <w:r>
        <w:rPr>
          <w:rFonts w:eastAsia="宋体"/>
          <w:b/>
          <w:i/>
          <w:lang w:eastAsia="zh-CN"/>
        </w:rPr>
        <w:t xml:space="preserve">temporarily </w:t>
      </w:r>
      <w:r>
        <w:rPr>
          <w:rFonts w:eastAsia="宋体" w:hint="eastAsia"/>
          <w:b/>
          <w:i/>
          <w:lang w:eastAsia="zh-CN"/>
        </w:rPr>
        <w:t>switch to DMRS</w:t>
      </w:r>
      <w:r>
        <w:rPr>
          <w:rFonts w:eastAsia="宋体"/>
          <w:b/>
          <w:i/>
          <w:lang w:eastAsia="zh-CN"/>
        </w:rPr>
        <w:t>-</w:t>
      </w:r>
      <w:r>
        <w:rPr>
          <w:rFonts w:eastAsia="宋体" w:hint="eastAsia"/>
          <w:b/>
          <w:i/>
          <w:lang w:eastAsia="zh-CN"/>
        </w:rPr>
        <w:t>based transmission in MBSFN subframes</w:t>
      </w:r>
      <w:r>
        <w:rPr>
          <w:rFonts w:hint="eastAsia"/>
          <w:b/>
          <w:i/>
        </w:rPr>
        <w:t>.</w:t>
      </w:r>
      <w:r>
        <w:rPr>
          <w:b/>
          <w:i/>
        </w:rPr>
        <w:t xml:space="preserve"> </w:t>
      </w:r>
    </w:p>
    <w:p w:rsidR="00C6592B" w:rsidRPr="00383409" w:rsidRDefault="00383409" w:rsidP="00383409">
      <w:pPr>
        <w:numPr>
          <w:ilvl w:val="0"/>
          <w:numId w:val="8"/>
        </w:numPr>
        <w:spacing w:after="120"/>
        <w:ind w:left="72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T</w:t>
      </w:r>
      <w:r>
        <w:rPr>
          <w:rFonts w:eastAsia="宋体" w:hint="eastAsia"/>
          <w:b/>
          <w:i/>
          <w:lang w:val="en-US" w:eastAsia="zh-CN"/>
        </w:rPr>
        <w:t>h</w:t>
      </w:r>
      <w:r>
        <w:rPr>
          <w:rFonts w:eastAsia="宋体"/>
          <w:b/>
          <w:i/>
          <w:lang w:val="en-US" w:eastAsia="zh-CN"/>
        </w:rPr>
        <w:t>is</w:t>
      </w:r>
      <w:r>
        <w:rPr>
          <w:rFonts w:eastAsia="宋体" w:hint="eastAsia"/>
          <w:b/>
          <w:i/>
          <w:lang w:val="en-US" w:eastAsia="zh-CN"/>
        </w:rPr>
        <w:t xml:space="preserve"> temporary DMRS-based transmission </w:t>
      </w:r>
      <w:r>
        <w:rPr>
          <w:rFonts w:eastAsia="宋体"/>
          <w:b/>
          <w:i/>
          <w:lang w:val="en-US" w:eastAsia="zh-CN"/>
        </w:rPr>
        <w:t xml:space="preserve">can be the </w:t>
      </w:r>
      <w:r>
        <w:rPr>
          <w:rFonts w:eastAsia="宋体" w:hint="eastAsia"/>
          <w:b/>
          <w:i/>
          <w:lang w:val="en-US" w:eastAsia="zh-CN"/>
        </w:rPr>
        <w:t xml:space="preserve">single </w:t>
      </w:r>
      <w:r>
        <w:rPr>
          <w:rFonts w:eastAsia="宋体"/>
          <w:b/>
          <w:i/>
          <w:lang w:val="en-US" w:eastAsia="zh-CN"/>
        </w:rPr>
        <w:t>antenna</w:t>
      </w:r>
      <w:r>
        <w:rPr>
          <w:rFonts w:eastAsia="宋体" w:hint="eastAsia"/>
          <w:b/>
          <w:i/>
          <w:lang w:val="en-US" w:eastAsia="zh-CN"/>
        </w:rPr>
        <w:t xml:space="preserve"> port transmission. </w:t>
      </w:r>
    </w:p>
    <w:p w:rsidR="00C6592B" w:rsidRDefault="00C6592B" w:rsidP="00D12924">
      <w:pPr>
        <w:pStyle w:val="1"/>
      </w:pPr>
      <w:r>
        <w:t>Reference</w:t>
      </w:r>
    </w:p>
    <w:p w:rsidR="00C6592B" w:rsidRDefault="00C6592B">
      <w:pPr>
        <w:pStyle w:val="a9"/>
        <w:numPr>
          <w:ilvl w:val="0"/>
          <w:numId w:val="9"/>
        </w:numPr>
        <w:ind w:left="418" w:firstLineChars="0" w:hanging="418"/>
        <w:rPr>
          <w:rFonts w:ascii="Times New Roman" w:hAnsi="Times New Roman"/>
          <w:sz w:val="20"/>
          <w:szCs w:val="20"/>
        </w:rPr>
      </w:pPr>
      <w:bookmarkStart w:id="4" w:name="_Ref427157992"/>
      <w:bookmarkStart w:id="5" w:name="_Ref457403833"/>
      <w:r>
        <w:rPr>
          <w:rFonts w:ascii="Times New Roman" w:hAnsi="Times New Roman" w:hint="eastAsia"/>
          <w:sz w:val="20"/>
          <w:szCs w:val="20"/>
        </w:rPr>
        <w:t xml:space="preserve">3GPP, </w:t>
      </w:r>
      <w:r>
        <w:rPr>
          <w:rFonts w:ascii="Times New Roman" w:hAnsi="Times New Roman"/>
          <w:sz w:val="20"/>
          <w:szCs w:val="20"/>
        </w:rPr>
        <w:t>Draft Report of 3GPP TSG RAN WG1</w:t>
      </w:r>
      <w:r>
        <w:rPr>
          <w:rFonts w:ascii="Times New Roman" w:hAnsi="Times New Roman" w:hint="eastAsia"/>
          <w:sz w:val="20"/>
          <w:szCs w:val="20"/>
        </w:rPr>
        <w:t xml:space="preserve"> #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90bis</w:t>
      </w:r>
      <w:r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v0.</w:t>
      </w:r>
      <w:r>
        <w:rPr>
          <w:rFonts w:ascii="Times New Roman" w:hAnsi="Times New Roman" w:hint="eastAsia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 w:hint="eastAsia"/>
          <w:sz w:val="20"/>
          <w:szCs w:val="20"/>
          <w:lang w:eastAsia="zh-CN"/>
        </w:rPr>
        <w:t>.</w:t>
      </w:r>
      <w:bookmarkEnd w:id="4"/>
      <w:bookmarkEnd w:id="5"/>
    </w:p>
    <w:p w:rsidR="00C6592B" w:rsidRDefault="00C6592B">
      <w:pPr>
        <w:pStyle w:val="a9"/>
        <w:numPr>
          <w:ilvl w:val="0"/>
          <w:numId w:val="9"/>
        </w:numPr>
        <w:ind w:left="418" w:firstLineChars="0" w:hanging="41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>R1-1719957, Summary of email approval [90b-LTE-13] on remaining details of sPDSCH /sPUSCH design.</w:t>
      </w:r>
    </w:p>
    <w:p w:rsidR="00C6592B" w:rsidRDefault="00C6592B" w:rsidP="00D12924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>
        <w:rPr>
          <w:rFonts w:hint="eastAsia"/>
          <w:lang w:val="en-US"/>
        </w:rPr>
        <w:lastRenderedPageBreak/>
        <w:t>Appendix 1</w:t>
      </w:r>
    </w:p>
    <w:p w:rsidR="008D4AB1" w:rsidRDefault="008D4AB1" w:rsidP="008D4AB1">
      <w:pPr>
        <w:spacing w:after="120"/>
        <w:jc w:val="center"/>
      </w:pPr>
      <w:r>
        <w:object w:dxaOrig="8100" w:dyaOrig="6209">
          <v:shape id="_x0000_i1068" type="#_x0000_t75" style="width:365.9pt;height:280.5pt;mso-position-horizontal-relative:page;mso-position-vertical-relative:page" o:ole="">
            <v:imagedata r:id="rId83" o:title=""/>
          </v:shape>
          <o:OLEObject Type="Embed" ProgID="Visio.Drawing.11" ShapeID="_x0000_i1068" DrawAspect="Content" ObjectID="_1572508501" r:id="rId84"/>
        </w:object>
      </w:r>
    </w:p>
    <w:p w:rsidR="008D4AB1" w:rsidRPr="00844069" w:rsidRDefault="008D4AB1" w:rsidP="008D4AB1">
      <w:pPr>
        <w:spacing w:after="120"/>
        <w:jc w:val="center"/>
        <w:rPr>
          <w:rFonts w:eastAsia="宋体"/>
          <w:b/>
          <w:lang w:val="en-US" w:eastAsia="zh-CN"/>
        </w:rPr>
      </w:pPr>
      <w:r w:rsidRPr="00844069">
        <w:rPr>
          <w:rFonts w:eastAsia="宋体" w:hint="eastAsia"/>
          <w:b/>
          <w:lang w:val="en-US" w:eastAsia="zh-CN"/>
        </w:rPr>
        <w:t xml:space="preserve">Figure A-1 2-port CSI-RS configuration in legacy.  </w:t>
      </w:r>
    </w:p>
    <w:p w:rsidR="00C6592B" w:rsidRDefault="00C6592B">
      <w:pPr>
        <w:ind w:leftChars="-567" w:left="-1134" w:rightChars="-709" w:right="-1418"/>
        <w:rPr>
          <w:lang w:val="en-US"/>
        </w:rPr>
      </w:pPr>
      <w:r>
        <w:object w:dxaOrig="9136" w:dyaOrig="7857">
          <v:shape id="_x0000_i1069" type="#_x0000_t75" style="width:315.4pt;height:195.6pt;mso-position-horizontal-relative:page;mso-position-vertical-relative:page" o:ole="">
            <v:imagedata r:id="rId85" o:title=""/>
          </v:shape>
          <o:OLEObject Type="Embed" ProgID="Visio.Drawing.11" ShapeID="_x0000_i1069" DrawAspect="Content" ObjectID="_1572508502" r:id="rId86"/>
        </w:object>
      </w:r>
      <w:r>
        <w:object w:dxaOrig="9144" w:dyaOrig="7850">
          <v:shape id="_x0000_i1070" type="#_x0000_t75" style="width:256.3pt;height:191.3pt;mso-position-horizontal-relative:page;mso-position-vertical-relative:page" o:ole="">
            <v:imagedata r:id="rId87" o:title=""/>
          </v:shape>
          <o:OLEObject Type="Embed" ProgID="Visio.Drawing.11" ShapeID="_x0000_i1070" DrawAspect="Content" ObjectID="_1572508503" r:id="rId88"/>
        </w:object>
      </w:r>
    </w:p>
    <w:p w:rsidR="00C6592B" w:rsidRDefault="00C6592B">
      <w:pPr>
        <w:ind w:leftChars="-200" w:left="-400" w:rightChars="-322" w:right="-644"/>
        <w:jc w:val="center"/>
      </w:pPr>
      <w:r>
        <w:object w:dxaOrig="9138" w:dyaOrig="7860">
          <v:shape id="_x0000_i1071" type="#_x0000_t75" style="width:306.8pt;height:190.75pt;mso-position-horizontal-relative:page;mso-position-vertical-relative:page" o:ole="">
            <v:imagedata r:id="rId89" o:title=""/>
          </v:shape>
          <o:OLEObject Type="Embed" ProgID="Visio.Drawing.11" ShapeID="_x0000_i1071" DrawAspect="Content" ObjectID="_1572508504" r:id="rId90"/>
        </w:object>
      </w:r>
    </w:p>
    <w:p w:rsidR="00C6592B" w:rsidRPr="00844069" w:rsidRDefault="00C6592B" w:rsidP="009311F4">
      <w:pPr>
        <w:ind w:leftChars="-200" w:left="-400" w:rightChars="-322" w:right="-644"/>
        <w:jc w:val="center"/>
        <w:rPr>
          <w:rFonts w:eastAsia="宋体"/>
          <w:b/>
          <w:lang w:val="en-US" w:eastAsia="zh-CN"/>
        </w:rPr>
      </w:pPr>
      <w:r w:rsidRPr="00844069">
        <w:rPr>
          <w:rFonts w:eastAsia="宋体" w:hint="eastAsia"/>
          <w:b/>
          <w:lang w:eastAsia="zh-CN"/>
        </w:rPr>
        <w:t>Figure A-</w:t>
      </w:r>
      <w:r w:rsidR="008D4AB1" w:rsidRPr="00844069">
        <w:rPr>
          <w:rFonts w:eastAsia="宋体" w:hint="eastAsia"/>
          <w:b/>
          <w:lang w:eastAsia="zh-CN"/>
        </w:rPr>
        <w:t>2</w:t>
      </w:r>
      <w:r w:rsidRPr="00844069">
        <w:rPr>
          <w:rFonts w:eastAsia="宋体" w:hint="eastAsia"/>
          <w:b/>
          <w:lang w:eastAsia="zh-CN"/>
        </w:rPr>
        <w:t xml:space="preserve"> </w:t>
      </w:r>
      <w:r w:rsidR="00844069" w:rsidRPr="00844069">
        <w:rPr>
          <w:rFonts w:eastAsia="宋体" w:hint="eastAsia"/>
          <w:b/>
          <w:lang w:val="en-US" w:eastAsia="zh-CN"/>
        </w:rPr>
        <w:t>A</w:t>
      </w:r>
      <w:r w:rsidR="009311F4" w:rsidRPr="00844069">
        <w:rPr>
          <w:rFonts w:eastAsia="宋体" w:hint="eastAsia"/>
          <w:b/>
          <w:lang w:val="en-US" w:eastAsia="zh-CN"/>
        </w:rPr>
        <w:t xml:space="preserve">vailable 2-port CSI-RS configurations in sTTI #2, sTTI #4 and sTTI #5 based on option 4. </w:t>
      </w:r>
    </w:p>
    <w:sectPr w:rsidR="00C6592B" w:rsidRPr="00844069" w:rsidSect="00596A56">
      <w:footerReference w:type="default" r:id="rId91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ED1" w:rsidRDefault="00ED2ED1">
      <w:pPr>
        <w:spacing w:after="0"/>
      </w:pPr>
      <w:r>
        <w:separator/>
      </w:r>
    </w:p>
  </w:endnote>
  <w:endnote w:type="continuationSeparator" w:id="1">
    <w:p w:rsidR="00ED2ED1" w:rsidRDefault="00ED2E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92B" w:rsidRDefault="003D6A08">
    <w:pPr>
      <w:pStyle w:val="ae"/>
      <w:jc w:val="center"/>
    </w:pPr>
    <w:fldSimple w:instr=" PAGE   \* MERGEFORMAT ">
      <w:r w:rsidR="00DE07D3" w:rsidRPr="00DE07D3">
        <w:rPr>
          <w:noProof/>
          <w:lang w:val="en-US" w:eastAsia="zh-CN"/>
        </w:rPr>
        <w:t>8</w:t>
      </w:r>
    </w:fldSimple>
  </w:p>
  <w:p w:rsidR="00C6592B" w:rsidRDefault="00C6592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ED1" w:rsidRDefault="00ED2ED1">
      <w:pPr>
        <w:spacing w:after="0"/>
      </w:pPr>
      <w:r>
        <w:separator/>
      </w:r>
    </w:p>
  </w:footnote>
  <w:footnote w:type="continuationSeparator" w:id="1">
    <w:p w:rsidR="00ED2ED1" w:rsidRDefault="00ED2ED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8E82187"/>
    <w:multiLevelType w:val="multilevel"/>
    <w:tmpl w:val="18E8218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16A25E8"/>
    <w:multiLevelType w:val="multilevel"/>
    <w:tmpl w:val="216A25E8"/>
    <w:lvl w:ilvl="0">
      <w:start w:val="6761"/>
      <w:numFmt w:val="bullet"/>
      <w:lvlText w:val="–"/>
      <w:lvlJc w:val="left"/>
      <w:pPr>
        <w:ind w:left="463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A2C26"/>
    <w:multiLevelType w:val="singleLevel"/>
    <w:tmpl w:val="41CA2C26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26B4A38"/>
    <w:multiLevelType w:val="multilevel"/>
    <w:tmpl w:val="426B4A38"/>
    <w:lvl w:ilvl="0">
      <w:start w:val="1"/>
      <w:numFmt w:val="decimalZero"/>
      <w:lvlText w:val="[00%1]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6">
    <w:nsid w:val="453009B2"/>
    <w:multiLevelType w:val="hybridMultilevel"/>
    <w:tmpl w:val="8110A7D6"/>
    <w:lvl w:ilvl="0" w:tplc="5C2803AA">
      <w:start w:val="1"/>
      <w:numFmt w:val="decimal"/>
      <w:pStyle w:val="2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B023A"/>
    <w:multiLevelType w:val="hybridMultilevel"/>
    <w:tmpl w:val="466E6AB6"/>
    <w:lvl w:ilvl="0" w:tplc="5CE07E22">
      <w:start w:val="1"/>
      <w:numFmt w:val="decimal"/>
      <w:pStyle w:val="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A07B47A"/>
    <w:multiLevelType w:val="singleLevel"/>
    <w:tmpl w:val="5A07B47A"/>
    <w:lvl w:ilvl="0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</w:abstractNum>
  <w:abstractNum w:abstractNumId="10">
    <w:nsid w:val="73E56F14"/>
    <w:multiLevelType w:val="multilevel"/>
    <w:tmpl w:val="73E56F1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7"/>
  </w:num>
  <w:num w:numId="5">
    <w:abstractNumId w:val="5"/>
  </w:num>
  <w:num w:numId="6">
    <w:abstractNumId w:val="1"/>
  </w:num>
  <w:num w:numId="7">
    <w:abstractNumId w:val="9"/>
  </w:num>
  <w:num w:numId="8">
    <w:abstractNumId w:val="2"/>
  </w:num>
  <w:num w:numId="9">
    <w:abstractNumId w:val="3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720"/>
  <w:noPunctuationKerning/>
  <w:characterSpacingControl w:val="doNotCompress"/>
  <w:hdrShapeDefaults>
    <o:shapedefaults v:ext="edit" spidmax="122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85538"/>
    <w:rsid w:val="0000024E"/>
    <w:rsid w:val="00000673"/>
    <w:rsid w:val="000006A4"/>
    <w:rsid w:val="00000F10"/>
    <w:rsid w:val="0000143A"/>
    <w:rsid w:val="00001B6B"/>
    <w:rsid w:val="0000233C"/>
    <w:rsid w:val="00002AC2"/>
    <w:rsid w:val="00002E58"/>
    <w:rsid w:val="00003174"/>
    <w:rsid w:val="00003258"/>
    <w:rsid w:val="000038E9"/>
    <w:rsid w:val="00004ADA"/>
    <w:rsid w:val="00004CAD"/>
    <w:rsid w:val="00004CD6"/>
    <w:rsid w:val="00004D4A"/>
    <w:rsid w:val="00004E68"/>
    <w:rsid w:val="000053D7"/>
    <w:rsid w:val="0000552C"/>
    <w:rsid w:val="0000672B"/>
    <w:rsid w:val="00006751"/>
    <w:rsid w:val="00006ADB"/>
    <w:rsid w:val="00006D02"/>
    <w:rsid w:val="00007695"/>
    <w:rsid w:val="00007DB2"/>
    <w:rsid w:val="00007EC7"/>
    <w:rsid w:val="00010357"/>
    <w:rsid w:val="00010450"/>
    <w:rsid w:val="000108DD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84E"/>
    <w:rsid w:val="00013DB5"/>
    <w:rsid w:val="00013E6E"/>
    <w:rsid w:val="00014608"/>
    <w:rsid w:val="000146A9"/>
    <w:rsid w:val="00014D5E"/>
    <w:rsid w:val="0001533E"/>
    <w:rsid w:val="0001556E"/>
    <w:rsid w:val="000158D5"/>
    <w:rsid w:val="00015E9C"/>
    <w:rsid w:val="00016074"/>
    <w:rsid w:val="000161F8"/>
    <w:rsid w:val="00016B2E"/>
    <w:rsid w:val="00016C21"/>
    <w:rsid w:val="00016C6D"/>
    <w:rsid w:val="00017B42"/>
    <w:rsid w:val="00020425"/>
    <w:rsid w:val="00020A08"/>
    <w:rsid w:val="0002110F"/>
    <w:rsid w:val="000216D8"/>
    <w:rsid w:val="00021769"/>
    <w:rsid w:val="000218FA"/>
    <w:rsid w:val="000219AD"/>
    <w:rsid w:val="000225E0"/>
    <w:rsid w:val="000227CD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5A8B"/>
    <w:rsid w:val="00025BAF"/>
    <w:rsid w:val="00025CC8"/>
    <w:rsid w:val="00025D84"/>
    <w:rsid w:val="00025DD4"/>
    <w:rsid w:val="00025E52"/>
    <w:rsid w:val="0002605D"/>
    <w:rsid w:val="00026376"/>
    <w:rsid w:val="000263E0"/>
    <w:rsid w:val="00026524"/>
    <w:rsid w:val="00026A4C"/>
    <w:rsid w:val="00026CF8"/>
    <w:rsid w:val="00027549"/>
    <w:rsid w:val="00027E72"/>
    <w:rsid w:val="00030979"/>
    <w:rsid w:val="00030D97"/>
    <w:rsid w:val="0003116E"/>
    <w:rsid w:val="00031587"/>
    <w:rsid w:val="000318F7"/>
    <w:rsid w:val="00031945"/>
    <w:rsid w:val="00031C54"/>
    <w:rsid w:val="00032C2F"/>
    <w:rsid w:val="00032D79"/>
    <w:rsid w:val="00032EC8"/>
    <w:rsid w:val="00033501"/>
    <w:rsid w:val="00033550"/>
    <w:rsid w:val="000335BC"/>
    <w:rsid w:val="000339DF"/>
    <w:rsid w:val="00033A56"/>
    <w:rsid w:val="00033F90"/>
    <w:rsid w:val="0003428C"/>
    <w:rsid w:val="000343D6"/>
    <w:rsid w:val="00034A9C"/>
    <w:rsid w:val="000351DE"/>
    <w:rsid w:val="0003584D"/>
    <w:rsid w:val="00035FC3"/>
    <w:rsid w:val="000363C0"/>
    <w:rsid w:val="000364F6"/>
    <w:rsid w:val="00036A3C"/>
    <w:rsid w:val="0003773E"/>
    <w:rsid w:val="000377C6"/>
    <w:rsid w:val="00037B36"/>
    <w:rsid w:val="00037B68"/>
    <w:rsid w:val="00037BE2"/>
    <w:rsid w:val="00040EF5"/>
    <w:rsid w:val="0004183B"/>
    <w:rsid w:val="000425E4"/>
    <w:rsid w:val="00042A3A"/>
    <w:rsid w:val="00043032"/>
    <w:rsid w:val="000433EC"/>
    <w:rsid w:val="00044870"/>
    <w:rsid w:val="00044A67"/>
    <w:rsid w:val="00044B77"/>
    <w:rsid w:val="000451CD"/>
    <w:rsid w:val="00045217"/>
    <w:rsid w:val="00045359"/>
    <w:rsid w:val="000456C6"/>
    <w:rsid w:val="00045728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146D"/>
    <w:rsid w:val="00051FBF"/>
    <w:rsid w:val="000520E2"/>
    <w:rsid w:val="00052211"/>
    <w:rsid w:val="000527DA"/>
    <w:rsid w:val="0005285F"/>
    <w:rsid w:val="00052A5E"/>
    <w:rsid w:val="00052C6E"/>
    <w:rsid w:val="00052D64"/>
    <w:rsid w:val="00052EDF"/>
    <w:rsid w:val="00053C82"/>
    <w:rsid w:val="000544F1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90F"/>
    <w:rsid w:val="00056C09"/>
    <w:rsid w:val="00057050"/>
    <w:rsid w:val="00057334"/>
    <w:rsid w:val="000573B1"/>
    <w:rsid w:val="00057F16"/>
    <w:rsid w:val="000603C5"/>
    <w:rsid w:val="000603DF"/>
    <w:rsid w:val="00060A28"/>
    <w:rsid w:val="00060EF0"/>
    <w:rsid w:val="00061115"/>
    <w:rsid w:val="000618A5"/>
    <w:rsid w:val="00061B34"/>
    <w:rsid w:val="0006229F"/>
    <w:rsid w:val="00062535"/>
    <w:rsid w:val="00062CE0"/>
    <w:rsid w:val="000632DA"/>
    <w:rsid w:val="00063B95"/>
    <w:rsid w:val="00063CEA"/>
    <w:rsid w:val="000642E9"/>
    <w:rsid w:val="000644B3"/>
    <w:rsid w:val="00064C67"/>
    <w:rsid w:val="00064D07"/>
    <w:rsid w:val="00065253"/>
    <w:rsid w:val="00065561"/>
    <w:rsid w:val="00065645"/>
    <w:rsid w:val="000656B1"/>
    <w:rsid w:val="000659AB"/>
    <w:rsid w:val="00065D1B"/>
    <w:rsid w:val="00065E59"/>
    <w:rsid w:val="00065F1F"/>
    <w:rsid w:val="00065FBD"/>
    <w:rsid w:val="0006638A"/>
    <w:rsid w:val="00066EE6"/>
    <w:rsid w:val="00066EFD"/>
    <w:rsid w:val="00067137"/>
    <w:rsid w:val="0006751A"/>
    <w:rsid w:val="00067534"/>
    <w:rsid w:val="0006770D"/>
    <w:rsid w:val="000677DB"/>
    <w:rsid w:val="00067B4E"/>
    <w:rsid w:val="00070B9D"/>
    <w:rsid w:val="00070D18"/>
    <w:rsid w:val="0007105C"/>
    <w:rsid w:val="00071AD4"/>
    <w:rsid w:val="00071B2E"/>
    <w:rsid w:val="000720E1"/>
    <w:rsid w:val="0007239C"/>
    <w:rsid w:val="0007294B"/>
    <w:rsid w:val="00072D70"/>
    <w:rsid w:val="00073220"/>
    <w:rsid w:val="00073B77"/>
    <w:rsid w:val="00074C4E"/>
    <w:rsid w:val="00075A19"/>
    <w:rsid w:val="0007644E"/>
    <w:rsid w:val="00076E27"/>
    <w:rsid w:val="000770DD"/>
    <w:rsid w:val="0007752E"/>
    <w:rsid w:val="00077580"/>
    <w:rsid w:val="00077595"/>
    <w:rsid w:val="000778B0"/>
    <w:rsid w:val="00077BBC"/>
    <w:rsid w:val="00077C64"/>
    <w:rsid w:val="00077E44"/>
    <w:rsid w:val="00077EAE"/>
    <w:rsid w:val="000807DA"/>
    <w:rsid w:val="00080B8A"/>
    <w:rsid w:val="000812F6"/>
    <w:rsid w:val="00081633"/>
    <w:rsid w:val="00081A62"/>
    <w:rsid w:val="00082770"/>
    <w:rsid w:val="00082EDC"/>
    <w:rsid w:val="00083055"/>
    <w:rsid w:val="000830C1"/>
    <w:rsid w:val="0008323D"/>
    <w:rsid w:val="000832AB"/>
    <w:rsid w:val="00083466"/>
    <w:rsid w:val="00083968"/>
    <w:rsid w:val="000839FC"/>
    <w:rsid w:val="000843EC"/>
    <w:rsid w:val="00084496"/>
    <w:rsid w:val="000852E9"/>
    <w:rsid w:val="00085538"/>
    <w:rsid w:val="00085A45"/>
    <w:rsid w:val="00085F75"/>
    <w:rsid w:val="00086065"/>
    <w:rsid w:val="000860DA"/>
    <w:rsid w:val="0008679B"/>
    <w:rsid w:val="00086892"/>
    <w:rsid w:val="00086DA3"/>
    <w:rsid w:val="000879FD"/>
    <w:rsid w:val="00087A68"/>
    <w:rsid w:val="00087C73"/>
    <w:rsid w:val="00090268"/>
    <w:rsid w:val="0009098F"/>
    <w:rsid w:val="00090BF1"/>
    <w:rsid w:val="0009163E"/>
    <w:rsid w:val="0009192E"/>
    <w:rsid w:val="00092597"/>
    <w:rsid w:val="00092877"/>
    <w:rsid w:val="000928B2"/>
    <w:rsid w:val="00092B21"/>
    <w:rsid w:val="00092F8C"/>
    <w:rsid w:val="000931B9"/>
    <w:rsid w:val="0009358F"/>
    <w:rsid w:val="000937E6"/>
    <w:rsid w:val="00093A14"/>
    <w:rsid w:val="00094009"/>
    <w:rsid w:val="00094010"/>
    <w:rsid w:val="00094071"/>
    <w:rsid w:val="000943E6"/>
    <w:rsid w:val="00094801"/>
    <w:rsid w:val="000948F7"/>
    <w:rsid w:val="00094C0E"/>
    <w:rsid w:val="00094D98"/>
    <w:rsid w:val="000953F9"/>
    <w:rsid w:val="00095B69"/>
    <w:rsid w:val="00095D9D"/>
    <w:rsid w:val="000965F7"/>
    <w:rsid w:val="000966C6"/>
    <w:rsid w:val="000973FF"/>
    <w:rsid w:val="00097864"/>
    <w:rsid w:val="000A0532"/>
    <w:rsid w:val="000A085C"/>
    <w:rsid w:val="000A0A3C"/>
    <w:rsid w:val="000A0D74"/>
    <w:rsid w:val="000A0F19"/>
    <w:rsid w:val="000A12D2"/>
    <w:rsid w:val="000A1673"/>
    <w:rsid w:val="000A1A14"/>
    <w:rsid w:val="000A2423"/>
    <w:rsid w:val="000A294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64"/>
    <w:rsid w:val="000B07B4"/>
    <w:rsid w:val="000B0AE4"/>
    <w:rsid w:val="000B1139"/>
    <w:rsid w:val="000B1956"/>
    <w:rsid w:val="000B19D0"/>
    <w:rsid w:val="000B19F0"/>
    <w:rsid w:val="000B1C95"/>
    <w:rsid w:val="000B1DB1"/>
    <w:rsid w:val="000B2434"/>
    <w:rsid w:val="000B2B03"/>
    <w:rsid w:val="000B386E"/>
    <w:rsid w:val="000B3B4F"/>
    <w:rsid w:val="000B3D3B"/>
    <w:rsid w:val="000B3DA2"/>
    <w:rsid w:val="000B43FC"/>
    <w:rsid w:val="000B46BB"/>
    <w:rsid w:val="000B4A3A"/>
    <w:rsid w:val="000B518A"/>
    <w:rsid w:val="000B52D8"/>
    <w:rsid w:val="000B5851"/>
    <w:rsid w:val="000B5931"/>
    <w:rsid w:val="000B5CBD"/>
    <w:rsid w:val="000B60E7"/>
    <w:rsid w:val="000B635D"/>
    <w:rsid w:val="000B68B6"/>
    <w:rsid w:val="000B6A81"/>
    <w:rsid w:val="000B764C"/>
    <w:rsid w:val="000B76BC"/>
    <w:rsid w:val="000C0ABC"/>
    <w:rsid w:val="000C0B6F"/>
    <w:rsid w:val="000C0CE9"/>
    <w:rsid w:val="000C0D60"/>
    <w:rsid w:val="000C1B71"/>
    <w:rsid w:val="000C20A7"/>
    <w:rsid w:val="000C22E5"/>
    <w:rsid w:val="000C241F"/>
    <w:rsid w:val="000C253F"/>
    <w:rsid w:val="000C25DF"/>
    <w:rsid w:val="000C2880"/>
    <w:rsid w:val="000C29B2"/>
    <w:rsid w:val="000C2B93"/>
    <w:rsid w:val="000C390E"/>
    <w:rsid w:val="000C3D04"/>
    <w:rsid w:val="000C3ECB"/>
    <w:rsid w:val="000C404E"/>
    <w:rsid w:val="000C419F"/>
    <w:rsid w:val="000C4966"/>
    <w:rsid w:val="000C4E8A"/>
    <w:rsid w:val="000C529F"/>
    <w:rsid w:val="000C5326"/>
    <w:rsid w:val="000C5FC3"/>
    <w:rsid w:val="000C60F6"/>
    <w:rsid w:val="000C636D"/>
    <w:rsid w:val="000C6AFD"/>
    <w:rsid w:val="000C6C55"/>
    <w:rsid w:val="000C6D71"/>
    <w:rsid w:val="000C7053"/>
    <w:rsid w:val="000C73C6"/>
    <w:rsid w:val="000D007B"/>
    <w:rsid w:val="000D01F8"/>
    <w:rsid w:val="000D0513"/>
    <w:rsid w:val="000D08C6"/>
    <w:rsid w:val="000D1D31"/>
    <w:rsid w:val="000D21FE"/>
    <w:rsid w:val="000D2A5A"/>
    <w:rsid w:val="000D2EE7"/>
    <w:rsid w:val="000D3146"/>
    <w:rsid w:val="000D356F"/>
    <w:rsid w:val="000D3BCC"/>
    <w:rsid w:val="000D4287"/>
    <w:rsid w:val="000D4EDA"/>
    <w:rsid w:val="000D5115"/>
    <w:rsid w:val="000D571E"/>
    <w:rsid w:val="000D5942"/>
    <w:rsid w:val="000D5CCB"/>
    <w:rsid w:val="000D6512"/>
    <w:rsid w:val="000D66BC"/>
    <w:rsid w:val="000D6DA5"/>
    <w:rsid w:val="000D6FCF"/>
    <w:rsid w:val="000D7464"/>
    <w:rsid w:val="000D748B"/>
    <w:rsid w:val="000D7788"/>
    <w:rsid w:val="000D78E1"/>
    <w:rsid w:val="000D7917"/>
    <w:rsid w:val="000D7A0D"/>
    <w:rsid w:val="000E018F"/>
    <w:rsid w:val="000E0837"/>
    <w:rsid w:val="000E0A85"/>
    <w:rsid w:val="000E10F0"/>
    <w:rsid w:val="000E1769"/>
    <w:rsid w:val="000E1A22"/>
    <w:rsid w:val="000E1D0C"/>
    <w:rsid w:val="000E1FD5"/>
    <w:rsid w:val="000E26E0"/>
    <w:rsid w:val="000E2729"/>
    <w:rsid w:val="000E2C69"/>
    <w:rsid w:val="000E32F5"/>
    <w:rsid w:val="000E36FE"/>
    <w:rsid w:val="000E3BA2"/>
    <w:rsid w:val="000E3C90"/>
    <w:rsid w:val="000E3D01"/>
    <w:rsid w:val="000E3DE8"/>
    <w:rsid w:val="000E3E0A"/>
    <w:rsid w:val="000E421C"/>
    <w:rsid w:val="000E451F"/>
    <w:rsid w:val="000E4640"/>
    <w:rsid w:val="000E4DB2"/>
    <w:rsid w:val="000E506B"/>
    <w:rsid w:val="000E56BD"/>
    <w:rsid w:val="000E5DFC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7F1"/>
    <w:rsid w:val="000F187C"/>
    <w:rsid w:val="000F1C2F"/>
    <w:rsid w:val="000F24D2"/>
    <w:rsid w:val="000F2863"/>
    <w:rsid w:val="000F3190"/>
    <w:rsid w:val="000F31F2"/>
    <w:rsid w:val="000F3AA8"/>
    <w:rsid w:val="000F3EC9"/>
    <w:rsid w:val="000F3ED7"/>
    <w:rsid w:val="000F3EDC"/>
    <w:rsid w:val="000F43AF"/>
    <w:rsid w:val="000F4A0B"/>
    <w:rsid w:val="000F4E09"/>
    <w:rsid w:val="000F55F0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6FA"/>
    <w:rsid w:val="0010285C"/>
    <w:rsid w:val="001028A5"/>
    <w:rsid w:val="00102A22"/>
    <w:rsid w:val="00102B4B"/>
    <w:rsid w:val="00102BC4"/>
    <w:rsid w:val="00102DF3"/>
    <w:rsid w:val="00103213"/>
    <w:rsid w:val="001035E1"/>
    <w:rsid w:val="00104B9A"/>
    <w:rsid w:val="00104D68"/>
    <w:rsid w:val="00105ED4"/>
    <w:rsid w:val="00106311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32"/>
    <w:rsid w:val="001128AA"/>
    <w:rsid w:val="0011299E"/>
    <w:rsid w:val="001129CC"/>
    <w:rsid w:val="00112B5E"/>
    <w:rsid w:val="00112C74"/>
    <w:rsid w:val="0011327D"/>
    <w:rsid w:val="00113466"/>
    <w:rsid w:val="00113716"/>
    <w:rsid w:val="001137F8"/>
    <w:rsid w:val="00113A42"/>
    <w:rsid w:val="0011426E"/>
    <w:rsid w:val="00114661"/>
    <w:rsid w:val="00114696"/>
    <w:rsid w:val="00114983"/>
    <w:rsid w:val="0011503A"/>
    <w:rsid w:val="00115232"/>
    <w:rsid w:val="001154C7"/>
    <w:rsid w:val="00115F21"/>
    <w:rsid w:val="00116578"/>
    <w:rsid w:val="00116B1E"/>
    <w:rsid w:val="00116B45"/>
    <w:rsid w:val="00117281"/>
    <w:rsid w:val="001176E4"/>
    <w:rsid w:val="00117E8F"/>
    <w:rsid w:val="00121411"/>
    <w:rsid w:val="001216C5"/>
    <w:rsid w:val="00121774"/>
    <w:rsid w:val="001217DC"/>
    <w:rsid w:val="0012191D"/>
    <w:rsid w:val="001219B3"/>
    <w:rsid w:val="00122814"/>
    <w:rsid w:val="0012313B"/>
    <w:rsid w:val="001232F1"/>
    <w:rsid w:val="001236CD"/>
    <w:rsid w:val="00124A72"/>
    <w:rsid w:val="00124B94"/>
    <w:rsid w:val="00125349"/>
    <w:rsid w:val="00125CF1"/>
    <w:rsid w:val="00126047"/>
    <w:rsid w:val="001261C0"/>
    <w:rsid w:val="001265CC"/>
    <w:rsid w:val="00126631"/>
    <w:rsid w:val="00126C20"/>
    <w:rsid w:val="00126C27"/>
    <w:rsid w:val="001272AF"/>
    <w:rsid w:val="00127399"/>
    <w:rsid w:val="001276AF"/>
    <w:rsid w:val="001279FB"/>
    <w:rsid w:val="00127D68"/>
    <w:rsid w:val="00130439"/>
    <w:rsid w:val="00130467"/>
    <w:rsid w:val="0013074D"/>
    <w:rsid w:val="00131220"/>
    <w:rsid w:val="00131592"/>
    <w:rsid w:val="001315C5"/>
    <w:rsid w:val="001315ED"/>
    <w:rsid w:val="00131F05"/>
    <w:rsid w:val="00132659"/>
    <w:rsid w:val="00132679"/>
    <w:rsid w:val="001329BF"/>
    <w:rsid w:val="00132D56"/>
    <w:rsid w:val="00134650"/>
    <w:rsid w:val="0013505B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AB5"/>
    <w:rsid w:val="00137B58"/>
    <w:rsid w:val="0014042B"/>
    <w:rsid w:val="001404A8"/>
    <w:rsid w:val="00140E28"/>
    <w:rsid w:val="001416F9"/>
    <w:rsid w:val="0014175F"/>
    <w:rsid w:val="00141815"/>
    <w:rsid w:val="0014189A"/>
    <w:rsid w:val="00142094"/>
    <w:rsid w:val="00142347"/>
    <w:rsid w:val="00142368"/>
    <w:rsid w:val="0014267D"/>
    <w:rsid w:val="001426C2"/>
    <w:rsid w:val="00142DAE"/>
    <w:rsid w:val="0014316B"/>
    <w:rsid w:val="00143412"/>
    <w:rsid w:val="0014424C"/>
    <w:rsid w:val="00144588"/>
    <w:rsid w:val="00144610"/>
    <w:rsid w:val="00144B57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6D8"/>
    <w:rsid w:val="001479E3"/>
    <w:rsid w:val="00147A6A"/>
    <w:rsid w:val="00147F46"/>
    <w:rsid w:val="0015022C"/>
    <w:rsid w:val="0015095C"/>
    <w:rsid w:val="00150D37"/>
    <w:rsid w:val="00150D7D"/>
    <w:rsid w:val="00151C2D"/>
    <w:rsid w:val="00151C8A"/>
    <w:rsid w:val="00151E6D"/>
    <w:rsid w:val="0015219B"/>
    <w:rsid w:val="001523AB"/>
    <w:rsid w:val="00152EC4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75EC"/>
    <w:rsid w:val="00157820"/>
    <w:rsid w:val="0016001A"/>
    <w:rsid w:val="0016010C"/>
    <w:rsid w:val="00160306"/>
    <w:rsid w:val="00160376"/>
    <w:rsid w:val="0016039E"/>
    <w:rsid w:val="0016060B"/>
    <w:rsid w:val="0016070F"/>
    <w:rsid w:val="0016181E"/>
    <w:rsid w:val="001619FE"/>
    <w:rsid w:val="00161DAD"/>
    <w:rsid w:val="0016291F"/>
    <w:rsid w:val="00162A56"/>
    <w:rsid w:val="00163B33"/>
    <w:rsid w:val="00163DF0"/>
    <w:rsid w:val="00163E5E"/>
    <w:rsid w:val="00164219"/>
    <w:rsid w:val="0016469C"/>
    <w:rsid w:val="0016470C"/>
    <w:rsid w:val="00164AAC"/>
    <w:rsid w:val="001652AE"/>
    <w:rsid w:val="00165409"/>
    <w:rsid w:val="0016579B"/>
    <w:rsid w:val="00165C6D"/>
    <w:rsid w:val="00165F76"/>
    <w:rsid w:val="0016630D"/>
    <w:rsid w:val="00166E19"/>
    <w:rsid w:val="001670C3"/>
    <w:rsid w:val="001672C3"/>
    <w:rsid w:val="00167BA9"/>
    <w:rsid w:val="00167CFD"/>
    <w:rsid w:val="00167E53"/>
    <w:rsid w:val="00167E7A"/>
    <w:rsid w:val="0017018E"/>
    <w:rsid w:val="00170211"/>
    <w:rsid w:val="001702A2"/>
    <w:rsid w:val="00170388"/>
    <w:rsid w:val="001706D3"/>
    <w:rsid w:val="00170BFF"/>
    <w:rsid w:val="00170C42"/>
    <w:rsid w:val="00170E88"/>
    <w:rsid w:val="001710CE"/>
    <w:rsid w:val="00171201"/>
    <w:rsid w:val="00171AA3"/>
    <w:rsid w:val="00171FA3"/>
    <w:rsid w:val="00172308"/>
    <w:rsid w:val="001729DF"/>
    <w:rsid w:val="00172B79"/>
    <w:rsid w:val="00172DF5"/>
    <w:rsid w:val="00173264"/>
    <w:rsid w:val="0017392D"/>
    <w:rsid w:val="00173C7F"/>
    <w:rsid w:val="00173FD9"/>
    <w:rsid w:val="0017434C"/>
    <w:rsid w:val="00174399"/>
    <w:rsid w:val="001749CC"/>
    <w:rsid w:val="00174AA8"/>
    <w:rsid w:val="00174B42"/>
    <w:rsid w:val="00174BF8"/>
    <w:rsid w:val="00175020"/>
    <w:rsid w:val="0017542F"/>
    <w:rsid w:val="00175768"/>
    <w:rsid w:val="001759AB"/>
    <w:rsid w:val="00175A76"/>
    <w:rsid w:val="00175A96"/>
    <w:rsid w:val="00175EB2"/>
    <w:rsid w:val="0017616E"/>
    <w:rsid w:val="001766C4"/>
    <w:rsid w:val="0017706B"/>
    <w:rsid w:val="00177259"/>
    <w:rsid w:val="00177DC5"/>
    <w:rsid w:val="0018067B"/>
    <w:rsid w:val="001807C8"/>
    <w:rsid w:val="00180D3D"/>
    <w:rsid w:val="00180FFD"/>
    <w:rsid w:val="0018128C"/>
    <w:rsid w:val="0018130F"/>
    <w:rsid w:val="00181939"/>
    <w:rsid w:val="00181974"/>
    <w:rsid w:val="001819F3"/>
    <w:rsid w:val="0018219F"/>
    <w:rsid w:val="00182202"/>
    <w:rsid w:val="0018270C"/>
    <w:rsid w:val="0018294B"/>
    <w:rsid w:val="00182A66"/>
    <w:rsid w:val="00182D7E"/>
    <w:rsid w:val="00182F73"/>
    <w:rsid w:val="00182FF3"/>
    <w:rsid w:val="001831C7"/>
    <w:rsid w:val="001831E5"/>
    <w:rsid w:val="00183558"/>
    <w:rsid w:val="0018443C"/>
    <w:rsid w:val="001849F4"/>
    <w:rsid w:val="00184BA9"/>
    <w:rsid w:val="00184D44"/>
    <w:rsid w:val="00185151"/>
    <w:rsid w:val="001857DA"/>
    <w:rsid w:val="00185F9F"/>
    <w:rsid w:val="00186B67"/>
    <w:rsid w:val="00186CC2"/>
    <w:rsid w:val="00187E71"/>
    <w:rsid w:val="0019006D"/>
    <w:rsid w:val="00190864"/>
    <w:rsid w:val="00190A53"/>
    <w:rsid w:val="00190A72"/>
    <w:rsid w:val="00190B83"/>
    <w:rsid w:val="00190D9B"/>
    <w:rsid w:val="00190EDD"/>
    <w:rsid w:val="001910D8"/>
    <w:rsid w:val="00191C1D"/>
    <w:rsid w:val="00191F35"/>
    <w:rsid w:val="001920F0"/>
    <w:rsid w:val="00192870"/>
    <w:rsid w:val="00192939"/>
    <w:rsid w:val="0019294D"/>
    <w:rsid w:val="00192FD2"/>
    <w:rsid w:val="001932E3"/>
    <w:rsid w:val="0019337A"/>
    <w:rsid w:val="0019383C"/>
    <w:rsid w:val="00193896"/>
    <w:rsid w:val="00193F68"/>
    <w:rsid w:val="001940BD"/>
    <w:rsid w:val="001944A1"/>
    <w:rsid w:val="001945FA"/>
    <w:rsid w:val="00194835"/>
    <w:rsid w:val="00194992"/>
    <w:rsid w:val="00194E5A"/>
    <w:rsid w:val="00194E77"/>
    <w:rsid w:val="00194F05"/>
    <w:rsid w:val="00195381"/>
    <w:rsid w:val="00195550"/>
    <w:rsid w:val="00195705"/>
    <w:rsid w:val="001957B5"/>
    <w:rsid w:val="00196252"/>
    <w:rsid w:val="00196DC2"/>
    <w:rsid w:val="001972E3"/>
    <w:rsid w:val="001978CD"/>
    <w:rsid w:val="001A012E"/>
    <w:rsid w:val="001A028B"/>
    <w:rsid w:val="001A046C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37C0"/>
    <w:rsid w:val="001A40E5"/>
    <w:rsid w:val="001A5125"/>
    <w:rsid w:val="001A53AB"/>
    <w:rsid w:val="001A55A3"/>
    <w:rsid w:val="001A5698"/>
    <w:rsid w:val="001A6752"/>
    <w:rsid w:val="001A7B7B"/>
    <w:rsid w:val="001B085D"/>
    <w:rsid w:val="001B0A6E"/>
    <w:rsid w:val="001B116E"/>
    <w:rsid w:val="001B15F9"/>
    <w:rsid w:val="001B1614"/>
    <w:rsid w:val="001B1AF6"/>
    <w:rsid w:val="001B1BCF"/>
    <w:rsid w:val="001B1DE5"/>
    <w:rsid w:val="001B2179"/>
    <w:rsid w:val="001B23AB"/>
    <w:rsid w:val="001B2459"/>
    <w:rsid w:val="001B25DF"/>
    <w:rsid w:val="001B2601"/>
    <w:rsid w:val="001B3721"/>
    <w:rsid w:val="001B39B9"/>
    <w:rsid w:val="001B3ABA"/>
    <w:rsid w:val="001B3ACE"/>
    <w:rsid w:val="001B47AD"/>
    <w:rsid w:val="001B4814"/>
    <w:rsid w:val="001B4884"/>
    <w:rsid w:val="001B4A66"/>
    <w:rsid w:val="001B4D38"/>
    <w:rsid w:val="001B5978"/>
    <w:rsid w:val="001B5EC6"/>
    <w:rsid w:val="001B5F6F"/>
    <w:rsid w:val="001B62E9"/>
    <w:rsid w:val="001B6608"/>
    <w:rsid w:val="001B6794"/>
    <w:rsid w:val="001B694E"/>
    <w:rsid w:val="001B6A3F"/>
    <w:rsid w:val="001B6C9C"/>
    <w:rsid w:val="001B6CCB"/>
    <w:rsid w:val="001B6FBC"/>
    <w:rsid w:val="001B738C"/>
    <w:rsid w:val="001B7525"/>
    <w:rsid w:val="001C028B"/>
    <w:rsid w:val="001C04B1"/>
    <w:rsid w:val="001C1034"/>
    <w:rsid w:val="001C16B7"/>
    <w:rsid w:val="001C16F9"/>
    <w:rsid w:val="001C1839"/>
    <w:rsid w:val="001C2C4F"/>
    <w:rsid w:val="001C2C96"/>
    <w:rsid w:val="001C3341"/>
    <w:rsid w:val="001C3DEB"/>
    <w:rsid w:val="001C534E"/>
    <w:rsid w:val="001C54C3"/>
    <w:rsid w:val="001C60D1"/>
    <w:rsid w:val="001C60EE"/>
    <w:rsid w:val="001C7C5A"/>
    <w:rsid w:val="001C7D93"/>
    <w:rsid w:val="001C7F2D"/>
    <w:rsid w:val="001D000E"/>
    <w:rsid w:val="001D03FE"/>
    <w:rsid w:val="001D0526"/>
    <w:rsid w:val="001D05D2"/>
    <w:rsid w:val="001D0FB6"/>
    <w:rsid w:val="001D18C1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5032"/>
    <w:rsid w:val="001D575A"/>
    <w:rsid w:val="001D615A"/>
    <w:rsid w:val="001D62EA"/>
    <w:rsid w:val="001D687A"/>
    <w:rsid w:val="001D68F0"/>
    <w:rsid w:val="001D7AB5"/>
    <w:rsid w:val="001E036D"/>
    <w:rsid w:val="001E0932"/>
    <w:rsid w:val="001E1188"/>
    <w:rsid w:val="001E19A9"/>
    <w:rsid w:val="001E1FB7"/>
    <w:rsid w:val="001E2393"/>
    <w:rsid w:val="001E272D"/>
    <w:rsid w:val="001E2B35"/>
    <w:rsid w:val="001E30B5"/>
    <w:rsid w:val="001E3661"/>
    <w:rsid w:val="001E409D"/>
    <w:rsid w:val="001E4329"/>
    <w:rsid w:val="001E44B6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FBD"/>
    <w:rsid w:val="001F13F5"/>
    <w:rsid w:val="001F1520"/>
    <w:rsid w:val="001F2659"/>
    <w:rsid w:val="001F29F7"/>
    <w:rsid w:val="001F2D73"/>
    <w:rsid w:val="001F349F"/>
    <w:rsid w:val="001F34E0"/>
    <w:rsid w:val="001F4F95"/>
    <w:rsid w:val="001F5079"/>
    <w:rsid w:val="001F51F3"/>
    <w:rsid w:val="001F53E6"/>
    <w:rsid w:val="001F56B4"/>
    <w:rsid w:val="001F57FA"/>
    <w:rsid w:val="001F5C09"/>
    <w:rsid w:val="001F60A2"/>
    <w:rsid w:val="001F6C50"/>
    <w:rsid w:val="001F6F7D"/>
    <w:rsid w:val="001F7A12"/>
    <w:rsid w:val="001F7D56"/>
    <w:rsid w:val="001F7FE2"/>
    <w:rsid w:val="0020084F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AD7"/>
    <w:rsid w:val="00203B7B"/>
    <w:rsid w:val="00203CA4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997"/>
    <w:rsid w:val="00210EC0"/>
    <w:rsid w:val="00210EE4"/>
    <w:rsid w:val="00211422"/>
    <w:rsid w:val="00211710"/>
    <w:rsid w:val="0021172C"/>
    <w:rsid w:val="0021173B"/>
    <w:rsid w:val="00211DCC"/>
    <w:rsid w:val="00211E88"/>
    <w:rsid w:val="00212007"/>
    <w:rsid w:val="0021234C"/>
    <w:rsid w:val="0021275F"/>
    <w:rsid w:val="002127F6"/>
    <w:rsid w:val="00212833"/>
    <w:rsid w:val="00212A1E"/>
    <w:rsid w:val="00212D3D"/>
    <w:rsid w:val="00212F4E"/>
    <w:rsid w:val="00213888"/>
    <w:rsid w:val="0021403B"/>
    <w:rsid w:val="0021433F"/>
    <w:rsid w:val="00214DF0"/>
    <w:rsid w:val="00215769"/>
    <w:rsid w:val="002157B1"/>
    <w:rsid w:val="00215953"/>
    <w:rsid w:val="00215991"/>
    <w:rsid w:val="00215FA8"/>
    <w:rsid w:val="00216020"/>
    <w:rsid w:val="00216122"/>
    <w:rsid w:val="00216B41"/>
    <w:rsid w:val="00216F9E"/>
    <w:rsid w:val="002173B6"/>
    <w:rsid w:val="00217E27"/>
    <w:rsid w:val="00220053"/>
    <w:rsid w:val="002202F8"/>
    <w:rsid w:val="00220410"/>
    <w:rsid w:val="002209FB"/>
    <w:rsid w:val="00220B3A"/>
    <w:rsid w:val="00221023"/>
    <w:rsid w:val="00221460"/>
    <w:rsid w:val="0022156E"/>
    <w:rsid w:val="00222A2A"/>
    <w:rsid w:val="00222AD2"/>
    <w:rsid w:val="0022487C"/>
    <w:rsid w:val="00225098"/>
    <w:rsid w:val="00225E97"/>
    <w:rsid w:val="0022674A"/>
    <w:rsid w:val="00227F54"/>
    <w:rsid w:val="0023016B"/>
    <w:rsid w:val="00230D24"/>
    <w:rsid w:val="002316C7"/>
    <w:rsid w:val="00231EEA"/>
    <w:rsid w:val="00232B94"/>
    <w:rsid w:val="00233473"/>
    <w:rsid w:val="00233E46"/>
    <w:rsid w:val="00234254"/>
    <w:rsid w:val="00234855"/>
    <w:rsid w:val="00234E25"/>
    <w:rsid w:val="00235165"/>
    <w:rsid w:val="002353B7"/>
    <w:rsid w:val="0023593B"/>
    <w:rsid w:val="002359F8"/>
    <w:rsid w:val="002362E6"/>
    <w:rsid w:val="002362EB"/>
    <w:rsid w:val="0023634F"/>
    <w:rsid w:val="00236751"/>
    <w:rsid w:val="002370B1"/>
    <w:rsid w:val="00237135"/>
    <w:rsid w:val="00237C07"/>
    <w:rsid w:val="00237C1A"/>
    <w:rsid w:val="00240349"/>
    <w:rsid w:val="00240990"/>
    <w:rsid w:val="00241289"/>
    <w:rsid w:val="00241B81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7E8"/>
    <w:rsid w:val="002439F6"/>
    <w:rsid w:val="00243F2F"/>
    <w:rsid w:val="00244019"/>
    <w:rsid w:val="002446DF"/>
    <w:rsid w:val="002448F0"/>
    <w:rsid w:val="002454F4"/>
    <w:rsid w:val="00245763"/>
    <w:rsid w:val="00245F76"/>
    <w:rsid w:val="002466AE"/>
    <w:rsid w:val="00246AD1"/>
    <w:rsid w:val="0024719B"/>
    <w:rsid w:val="00247F52"/>
    <w:rsid w:val="00250572"/>
    <w:rsid w:val="0025069C"/>
    <w:rsid w:val="00251089"/>
    <w:rsid w:val="002512CF"/>
    <w:rsid w:val="0025150E"/>
    <w:rsid w:val="00251CA8"/>
    <w:rsid w:val="002525FA"/>
    <w:rsid w:val="002526B9"/>
    <w:rsid w:val="00252BD8"/>
    <w:rsid w:val="00252C9F"/>
    <w:rsid w:val="002535EE"/>
    <w:rsid w:val="00253F60"/>
    <w:rsid w:val="0025446B"/>
    <w:rsid w:val="002553E6"/>
    <w:rsid w:val="0025542F"/>
    <w:rsid w:val="0025557A"/>
    <w:rsid w:val="00255A0D"/>
    <w:rsid w:val="00255B30"/>
    <w:rsid w:val="00255E50"/>
    <w:rsid w:val="002567B9"/>
    <w:rsid w:val="00257C4C"/>
    <w:rsid w:val="00257ECA"/>
    <w:rsid w:val="00257FE2"/>
    <w:rsid w:val="00260837"/>
    <w:rsid w:val="0026098D"/>
    <w:rsid w:val="00260E04"/>
    <w:rsid w:val="002614CD"/>
    <w:rsid w:val="00261557"/>
    <w:rsid w:val="002616A6"/>
    <w:rsid w:val="00261C4D"/>
    <w:rsid w:val="0026210F"/>
    <w:rsid w:val="0026231B"/>
    <w:rsid w:val="00262433"/>
    <w:rsid w:val="00262E3E"/>
    <w:rsid w:val="0026342F"/>
    <w:rsid w:val="0026358C"/>
    <w:rsid w:val="002639A7"/>
    <w:rsid w:val="00263C1A"/>
    <w:rsid w:val="00263CDF"/>
    <w:rsid w:val="002641CC"/>
    <w:rsid w:val="00264982"/>
    <w:rsid w:val="002653BD"/>
    <w:rsid w:val="00265F26"/>
    <w:rsid w:val="00266462"/>
    <w:rsid w:val="00266A12"/>
    <w:rsid w:val="00266A5C"/>
    <w:rsid w:val="00267515"/>
    <w:rsid w:val="00267622"/>
    <w:rsid w:val="002678F8"/>
    <w:rsid w:val="00267D6D"/>
    <w:rsid w:val="00267E53"/>
    <w:rsid w:val="00267E65"/>
    <w:rsid w:val="00267FF0"/>
    <w:rsid w:val="00267FF7"/>
    <w:rsid w:val="00270198"/>
    <w:rsid w:val="00270456"/>
    <w:rsid w:val="00270820"/>
    <w:rsid w:val="00271236"/>
    <w:rsid w:val="00271364"/>
    <w:rsid w:val="00271C16"/>
    <w:rsid w:val="00271FA8"/>
    <w:rsid w:val="00272D6F"/>
    <w:rsid w:val="00273777"/>
    <w:rsid w:val="00273840"/>
    <w:rsid w:val="00273D02"/>
    <w:rsid w:val="0027405A"/>
    <w:rsid w:val="002743B6"/>
    <w:rsid w:val="002744B4"/>
    <w:rsid w:val="002746BC"/>
    <w:rsid w:val="002748B1"/>
    <w:rsid w:val="002748FE"/>
    <w:rsid w:val="00274D16"/>
    <w:rsid w:val="00274F2A"/>
    <w:rsid w:val="00274F6F"/>
    <w:rsid w:val="002751F2"/>
    <w:rsid w:val="0027549D"/>
    <w:rsid w:val="00275EFB"/>
    <w:rsid w:val="00276773"/>
    <w:rsid w:val="0027715E"/>
    <w:rsid w:val="00277DE8"/>
    <w:rsid w:val="002806B3"/>
    <w:rsid w:val="002811D1"/>
    <w:rsid w:val="0028137A"/>
    <w:rsid w:val="002814E5"/>
    <w:rsid w:val="00281860"/>
    <w:rsid w:val="00282746"/>
    <w:rsid w:val="002827F7"/>
    <w:rsid w:val="0028285F"/>
    <w:rsid w:val="00282C0B"/>
    <w:rsid w:val="0028401C"/>
    <w:rsid w:val="002843D6"/>
    <w:rsid w:val="0028498A"/>
    <w:rsid w:val="00284DB7"/>
    <w:rsid w:val="00285365"/>
    <w:rsid w:val="002859FF"/>
    <w:rsid w:val="00285CAB"/>
    <w:rsid w:val="00286393"/>
    <w:rsid w:val="00286602"/>
    <w:rsid w:val="0028674B"/>
    <w:rsid w:val="00286859"/>
    <w:rsid w:val="0028691C"/>
    <w:rsid w:val="002869BC"/>
    <w:rsid w:val="00286C4D"/>
    <w:rsid w:val="002872D8"/>
    <w:rsid w:val="002876F7"/>
    <w:rsid w:val="002877D4"/>
    <w:rsid w:val="002878C5"/>
    <w:rsid w:val="00287F08"/>
    <w:rsid w:val="00290930"/>
    <w:rsid w:val="00290B2A"/>
    <w:rsid w:val="00291030"/>
    <w:rsid w:val="00291720"/>
    <w:rsid w:val="00291C69"/>
    <w:rsid w:val="00292AE5"/>
    <w:rsid w:val="00292EB2"/>
    <w:rsid w:val="00293595"/>
    <w:rsid w:val="00293730"/>
    <w:rsid w:val="00293DB1"/>
    <w:rsid w:val="0029401F"/>
    <w:rsid w:val="002944E5"/>
    <w:rsid w:val="00294611"/>
    <w:rsid w:val="0029470C"/>
    <w:rsid w:val="00294718"/>
    <w:rsid w:val="00294AA3"/>
    <w:rsid w:val="00294BBF"/>
    <w:rsid w:val="00294C45"/>
    <w:rsid w:val="00295038"/>
    <w:rsid w:val="0029513F"/>
    <w:rsid w:val="00295DFD"/>
    <w:rsid w:val="0029606B"/>
    <w:rsid w:val="00296815"/>
    <w:rsid w:val="0029699D"/>
    <w:rsid w:val="00296BA7"/>
    <w:rsid w:val="002971C7"/>
    <w:rsid w:val="0029780A"/>
    <w:rsid w:val="00297A5F"/>
    <w:rsid w:val="002A00A3"/>
    <w:rsid w:val="002A03F0"/>
    <w:rsid w:val="002A04A3"/>
    <w:rsid w:val="002A119D"/>
    <w:rsid w:val="002A1282"/>
    <w:rsid w:val="002A1368"/>
    <w:rsid w:val="002A15B6"/>
    <w:rsid w:val="002A1874"/>
    <w:rsid w:val="002A1D93"/>
    <w:rsid w:val="002A2208"/>
    <w:rsid w:val="002A222D"/>
    <w:rsid w:val="002A2690"/>
    <w:rsid w:val="002A2A26"/>
    <w:rsid w:val="002A2AE2"/>
    <w:rsid w:val="002A2C8C"/>
    <w:rsid w:val="002A3499"/>
    <w:rsid w:val="002A36CB"/>
    <w:rsid w:val="002A3A26"/>
    <w:rsid w:val="002A3C60"/>
    <w:rsid w:val="002A3CBB"/>
    <w:rsid w:val="002A3CBC"/>
    <w:rsid w:val="002A3E95"/>
    <w:rsid w:val="002A5465"/>
    <w:rsid w:val="002A54B2"/>
    <w:rsid w:val="002A55A7"/>
    <w:rsid w:val="002A59C3"/>
    <w:rsid w:val="002A5D16"/>
    <w:rsid w:val="002A5DD9"/>
    <w:rsid w:val="002A6063"/>
    <w:rsid w:val="002A6335"/>
    <w:rsid w:val="002A6AAE"/>
    <w:rsid w:val="002A6B7B"/>
    <w:rsid w:val="002A72C5"/>
    <w:rsid w:val="002B06A7"/>
    <w:rsid w:val="002B0B53"/>
    <w:rsid w:val="002B0F19"/>
    <w:rsid w:val="002B1A5B"/>
    <w:rsid w:val="002B26D6"/>
    <w:rsid w:val="002B2D70"/>
    <w:rsid w:val="002B35D1"/>
    <w:rsid w:val="002B41C3"/>
    <w:rsid w:val="002B4572"/>
    <w:rsid w:val="002B4FA4"/>
    <w:rsid w:val="002B5296"/>
    <w:rsid w:val="002B52D1"/>
    <w:rsid w:val="002B5852"/>
    <w:rsid w:val="002B5E56"/>
    <w:rsid w:val="002B60BA"/>
    <w:rsid w:val="002B6318"/>
    <w:rsid w:val="002B7CAF"/>
    <w:rsid w:val="002B7E51"/>
    <w:rsid w:val="002B7EE7"/>
    <w:rsid w:val="002C0A82"/>
    <w:rsid w:val="002C10AE"/>
    <w:rsid w:val="002C1355"/>
    <w:rsid w:val="002C1581"/>
    <w:rsid w:val="002C1F74"/>
    <w:rsid w:val="002C2127"/>
    <w:rsid w:val="002C285A"/>
    <w:rsid w:val="002C31A2"/>
    <w:rsid w:val="002C3325"/>
    <w:rsid w:val="002C388A"/>
    <w:rsid w:val="002C4093"/>
    <w:rsid w:val="002C41D5"/>
    <w:rsid w:val="002C4577"/>
    <w:rsid w:val="002C4992"/>
    <w:rsid w:val="002C49DA"/>
    <w:rsid w:val="002C4B0C"/>
    <w:rsid w:val="002C4E3D"/>
    <w:rsid w:val="002C4F2A"/>
    <w:rsid w:val="002C53F1"/>
    <w:rsid w:val="002C5B67"/>
    <w:rsid w:val="002C5F3E"/>
    <w:rsid w:val="002C63F4"/>
    <w:rsid w:val="002C6473"/>
    <w:rsid w:val="002C676D"/>
    <w:rsid w:val="002C686E"/>
    <w:rsid w:val="002C6A6F"/>
    <w:rsid w:val="002C6A86"/>
    <w:rsid w:val="002C6ADB"/>
    <w:rsid w:val="002C6C46"/>
    <w:rsid w:val="002C6D5E"/>
    <w:rsid w:val="002C6E3E"/>
    <w:rsid w:val="002C7107"/>
    <w:rsid w:val="002C76FF"/>
    <w:rsid w:val="002C7A2E"/>
    <w:rsid w:val="002C7CD6"/>
    <w:rsid w:val="002D00F7"/>
    <w:rsid w:val="002D0A69"/>
    <w:rsid w:val="002D0DCC"/>
    <w:rsid w:val="002D11F4"/>
    <w:rsid w:val="002D12EA"/>
    <w:rsid w:val="002D19E5"/>
    <w:rsid w:val="002D1D03"/>
    <w:rsid w:val="002D1E4E"/>
    <w:rsid w:val="002D1FE6"/>
    <w:rsid w:val="002D26B8"/>
    <w:rsid w:val="002D2966"/>
    <w:rsid w:val="002D2974"/>
    <w:rsid w:val="002D2E92"/>
    <w:rsid w:val="002D2F5B"/>
    <w:rsid w:val="002D35D8"/>
    <w:rsid w:val="002D423B"/>
    <w:rsid w:val="002D43A0"/>
    <w:rsid w:val="002D4552"/>
    <w:rsid w:val="002D49A3"/>
    <w:rsid w:val="002D5203"/>
    <w:rsid w:val="002D5247"/>
    <w:rsid w:val="002D560C"/>
    <w:rsid w:val="002D5CCC"/>
    <w:rsid w:val="002D64F9"/>
    <w:rsid w:val="002D6B0B"/>
    <w:rsid w:val="002D6B6F"/>
    <w:rsid w:val="002D73A6"/>
    <w:rsid w:val="002D73BB"/>
    <w:rsid w:val="002D7D14"/>
    <w:rsid w:val="002D7FDF"/>
    <w:rsid w:val="002E0113"/>
    <w:rsid w:val="002E01BB"/>
    <w:rsid w:val="002E0491"/>
    <w:rsid w:val="002E0BF3"/>
    <w:rsid w:val="002E159A"/>
    <w:rsid w:val="002E1B57"/>
    <w:rsid w:val="002E1BD6"/>
    <w:rsid w:val="002E2013"/>
    <w:rsid w:val="002E24FC"/>
    <w:rsid w:val="002E26A5"/>
    <w:rsid w:val="002E2DAB"/>
    <w:rsid w:val="002E33BC"/>
    <w:rsid w:val="002E3A95"/>
    <w:rsid w:val="002E3C8D"/>
    <w:rsid w:val="002E3E73"/>
    <w:rsid w:val="002E443E"/>
    <w:rsid w:val="002E4792"/>
    <w:rsid w:val="002E53C5"/>
    <w:rsid w:val="002E5780"/>
    <w:rsid w:val="002E5D69"/>
    <w:rsid w:val="002E638A"/>
    <w:rsid w:val="002E6C46"/>
    <w:rsid w:val="002E72A8"/>
    <w:rsid w:val="002E75BB"/>
    <w:rsid w:val="002E7F7E"/>
    <w:rsid w:val="002F0063"/>
    <w:rsid w:val="002F00F2"/>
    <w:rsid w:val="002F0958"/>
    <w:rsid w:val="002F12D5"/>
    <w:rsid w:val="002F16C4"/>
    <w:rsid w:val="002F1F2F"/>
    <w:rsid w:val="002F1F76"/>
    <w:rsid w:val="002F22EC"/>
    <w:rsid w:val="002F2318"/>
    <w:rsid w:val="002F2A8C"/>
    <w:rsid w:val="002F2FFA"/>
    <w:rsid w:val="002F3449"/>
    <w:rsid w:val="002F355D"/>
    <w:rsid w:val="002F4BC2"/>
    <w:rsid w:val="002F4C20"/>
    <w:rsid w:val="002F5086"/>
    <w:rsid w:val="002F51A9"/>
    <w:rsid w:val="002F5B13"/>
    <w:rsid w:val="002F6581"/>
    <w:rsid w:val="002F71D1"/>
    <w:rsid w:val="002F7913"/>
    <w:rsid w:val="002F7D78"/>
    <w:rsid w:val="0030024A"/>
    <w:rsid w:val="003004CC"/>
    <w:rsid w:val="003005F1"/>
    <w:rsid w:val="00300AC1"/>
    <w:rsid w:val="00300B81"/>
    <w:rsid w:val="003015AA"/>
    <w:rsid w:val="003018F5"/>
    <w:rsid w:val="003024AF"/>
    <w:rsid w:val="0030270A"/>
    <w:rsid w:val="00302D15"/>
    <w:rsid w:val="0030450F"/>
    <w:rsid w:val="003050B7"/>
    <w:rsid w:val="00305806"/>
    <w:rsid w:val="003058F2"/>
    <w:rsid w:val="00306456"/>
    <w:rsid w:val="00306A33"/>
    <w:rsid w:val="0030718D"/>
    <w:rsid w:val="00307D74"/>
    <w:rsid w:val="0031043B"/>
    <w:rsid w:val="003113A4"/>
    <w:rsid w:val="003119FE"/>
    <w:rsid w:val="00311B9C"/>
    <w:rsid w:val="00311CC6"/>
    <w:rsid w:val="00311F05"/>
    <w:rsid w:val="003120D4"/>
    <w:rsid w:val="00312270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95C"/>
    <w:rsid w:val="00317AE9"/>
    <w:rsid w:val="00317BA3"/>
    <w:rsid w:val="00317EE2"/>
    <w:rsid w:val="00320242"/>
    <w:rsid w:val="0032085C"/>
    <w:rsid w:val="003208B2"/>
    <w:rsid w:val="00320911"/>
    <w:rsid w:val="0032097F"/>
    <w:rsid w:val="003209AD"/>
    <w:rsid w:val="00320A55"/>
    <w:rsid w:val="00320B47"/>
    <w:rsid w:val="00321109"/>
    <w:rsid w:val="00321882"/>
    <w:rsid w:val="0032188B"/>
    <w:rsid w:val="00321D77"/>
    <w:rsid w:val="003226A6"/>
    <w:rsid w:val="00322872"/>
    <w:rsid w:val="0032303E"/>
    <w:rsid w:val="0032369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CF5"/>
    <w:rsid w:val="00326F4E"/>
    <w:rsid w:val="0032719E"/>
    <w:rsid w:val="003274E5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1F7E"/>
    <w:rsid w:val="003320A1"/>
    <w:rsid w:val="00332206"/>
    <w:rsid w:val="003328A3"/>
    <w:rsid w:val="00333448"/>
    <w:rsid w:val="00333723"/>
    <w:rsid w:val="003339A0"/>
    <w:rsid w:val="0033455F"/>
    <w:rsid w:val="003349A4"/>
    <w:rsid w:val="00334CB7"/>
    <w:rsid w:val="00334CC5"/>
    <w:rsid w:val="00335186"/>
    <w:rsid w:val="00335738"/>
    <w:rsid w:val="00335747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37D58"/>
    <w:rsid w:val="003401BE"/>
    <w:rsid w:val="003402BA"/>
    <w:rsid w:val="00340320"/>
    <w:rsid w:val="00341936"/>
    <w:rsid w:val="0034223E"/>
    <w:rsid w:val="003437DB"/>
    <w:rsid w:val="00343AA7"/>
    <w:rsid w:val="00343B14"/>
    <w:rsid w:val="0034429E"/>
    <w:rsid w:val="00344336"/>
    <w:rsid w:val="00344381"/>
    <w:rsid w:val="003447CB"/>
    <w:rsid w:val="003449EA"/>
    <w:rsid w:val="00344FD5"/>
    <w:rsid w:val="00345040"/>
    <w:rsid w:val="00345941"/>
    <w:rsid w:val="003459EB"/>
    <w:rsid w:val="00345EB5"/>
    <w:rsid w:val="003462CA"/>
    <w:rsid w:val="0034680B"/>
    <w:rsid w:val="003469BF"/>
    <w:rsid w:val="00346AC8"/>
    <w:rsid w:val="00346BEF"/>
    <w:rsid w:val="00346F0C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C6B"/>
    <w:rsid w:val="0035244A"/>
    <w:rsid w:val="003524DE"/>
    <w:rsid w:val="003524E5"/>
    <w:rsid w:val="00352624"/>
    <w:rsid w:val="00352D9A"/>
    <w:rsid w:val="00352DAE"/>
    <w:rsid w:val="00353012"/>
    <w:rsid w:val="00353599"/>
    <w:rsid w:val="00353B83"/>
    <w:rsid w:val="003542A4"/>
    <w:rsid w:val="00354916"/>
    <w:rsid w:val="00354FDB"/>
    <w:rsid w:val="0035589D"/>
    <w:rsid w:val="00355BDB"/>
    <w:rsid w:val="003564FA"/>
    <w:rsid w:val="00360E12"/>
    <w:rsid w:val="003619C1"/>
    <w:rsid w:val="00361A2B"/>
    <w:rsid w:val="003622C0"/>
    <w:rsid w:val="0036236F"/>
    <w:rsid w:val="00362758"/>
    <w:rsid w:val="00362D18"/>
    <w:rsid w:val="00363AA4"/>
    <w:rsid w:val="00363B5A"/>
    <w:rsid w:val="00363F02"/>
    <w:rsid w:val="00363F88"/>
    <w:rsid w:val="00363FE2"/>
    <w:rsid w:val="00364368"/>
    <w:rsid w:val="003646E3"/>
    <w:rsid w:val="003647D3"/>
    <w:rsid w:val="00364E65"/>
    <w:rsid w:val="003658AC"/>
    <w:rsid w:val="0036599C"/>
    <w:rsid w:val="00365BBB"/>
    <w:rsid w:val="00365DCD"/>
    <w:rsid w:val="00366279"/>
    <w:rsid w:val="00366AE4"/>
    <w:rsid w:val="00366DD7"/>
    <w:rsid w:val="00367131"/>
    <w:rsid w:val="0036730B"/>
    <w:rsid w:val="00367622"/>
    <w:rsid w:val="00367B51"/>
    <w:rsid w:val="0037035B"/>
    <w:rsid w:val="0037038F"/>
    <w:rsid w:val="00370424"/>
    <w:rsid w:val="00370436"/>
    <w:rsid w:val="00370942"/>
    <w:rsid w:val="00371271"/>
    <w:rsid w:val="00371D5A"/>
    <w:rsid w:val="003727D7"/>
    <w:rsid w:val="0037469E"/>
    <w:rsid w:val="00374B13"/>
    <w:rsid w:val="00374EEF"/>
    <w:rsid w:val="003755AB"/>
    <w:rsid w:val="00375935"/>
    <w:rsid w:val="00375C05"/>
    <w:rsid w:val="00375F46"/>
    <w:rsid w:val="003769E6"/>
    <w:rsid w:val="003769FA"/>
    <w:rsid w:val="00376CA2"/>
    <w:rsid w:val="00377947"/>
    <w:rsid w:val="00377A57"/>
    <w:rsid w:val="00377B78"/>
    <w:rsid w:val="003801C0"/>
    <w:rsid w:val="0038056B"/>
    <w:rsid w:val="0038059A"/>
    <w:rsid w:val="00380A27"/>
    <w:rsid w:val="00380A7E"/>
    <w:rsid w:val="00380D0B"/>
    <w:rsid w:val="00380E79"/>
    <w:rsid w:val="0038103A"/>
    <w:rsid w:val="00381E76"/>
    <w:rsid w:val="00382083"/>
    <w:rsid w:val="003820B7"/>
    <w:rsid w:val="0038221D"/>
    <w:rsid w:val="00382455"/>
    <w:rsid w:val="00382686"/>
    <w:rsid w:val="003832D4"/>
    <w:rsid w:val="00383409"/>
    <w:rsid w:val="00383839"/>
    <w:rsid w:val="0038388A"/>
    <w:rsid w:val="00383D30"/>
    <w:rsid w:val="00383D6F"/>
    <w:rsid w:val="00383ECA"/>
    <w:rsid w:val="00384C58"/>
    <w:rsid w:val="0038526F"/>
    <w:rsid w:val="00385907"/>
    <w:rsid w:val="00385B14"/>
    <w:rsid w:val="00385B2E"/>
    <w:rsid w:val="003864AA"/>
    <w:rsid w:val="003864DF"/>
    <w:rsid w:val="00386A6E"/>
    <w:rsid w:val="0038704D"/>
    <w:rsid w:val="0038713E"/>
    <w:rsid w:val="00387380"/>
    <w:rsid w:val="003874AF"/>
    <w:rsid w:val="00387A4A"/>
    <w:rsid w:val="00387F0D"/>
    <w:rsid w:val="00390084"/>
    <w:rsid w:val="003900EC"/>
    <w:rsid w:val="0039020E"/>
    <w:rsid w:val="00390EE7"/>
    <w:rsid w:val="00390FF8"/>
    <w:rsid w:val="0039202D"/>
    <w:rsid w:val="0039277F"/>
    <w:rsid w:val="00392A4F"/>
    <w:rsid w:val="00392B34"/>
    <w:rsid w:val="00392B4F"/>
    <w:rsid w:val="00392BA0"/>
    <w:rsid w:val="00392D65"/>
    <w:rsid w:val="00393006"/>
    <w:rsid w:val="003930AE"/>
    <w:rsid w:val="00393535"/>
    <w:rsid w:val="00394802"/>
    <w:rsid w:val="00394E24"/>
    <w:rsid w:val="00395359"/>
    <w:rsid w:val="0039562A"/>
    <w:rsid w:val="003959A2"/>
    <w:rsid w:val="00395CC6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BC3"/>
    <w:rsid w:val="003A2F8C"/>
    <w:rsid w:val="003A302A"/>
    <w:rsid w:val="003A39DE"/>
    <w:rsid w:val="003A3AF1"/>
    <w:rsid w:val="003A3DFC"/>
    <w:rsid w:val="003A3E3B"/>
    <w:rsid w:val="003A4053"/>
    <w:rsid w:val="003A44E1"/>
    <w:rsid w:val="003A49DF"/>
    <w:rsid w:val="003A4B69"/>
    <w:rsid w:val="003A4F6A"/>
    <w:rsid w:val="003A5066"/>
    <w:rsid w:val="003A516B"/>
    <w:rsid w:val="003A51CA"/>
    <w:rsid w:val="003A6735"/>
    <w:rsid w:val="003A7039"/>
    <w:rsid w:val="003A73A5"/>
    <w:rsid w:val="003A781B"/>
    <w:rsid w:val="003A7B88"/>
    <w:rsid w:val="003B0315"/>
    <w:rsid w:val="003B038A"/>
    <w:rsid w:val="003B11AC"/>
    <w:rsid w:val="003B1309"/>
    <w:rsid w:val="003B1657"/>
    <w:rsid w:val="003B1672"/>
    <w:rsid w:val="003B1863"/>
    <w:rsid w:val="003B1EC1"/>
    <w:rsid w:val="003B2427"/>
    <w:rsid w:val="003B27FC"/>
    <w:rsid w:val="003B2BD7"/>
    <w:rsid w:val="003B2D16"/>
    <w:rsid w:val="003B31F0"/>
    <w:rsid w:val="003B3769"/>
    <w:rsid w:val="003B3963"/>
    <w:rsid w:val="003B3BDF"/>
    <w:rsid w:val="003B3DDE"/>
    <w:rsid w:val="003B444D"/>
    <w:rsid w:val="003B4873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7120"/>
    <w:rsid w:val="003B7379"/>
    <w:rsid w:val="003B74CD"/>
    <w:rsid w:val="003B7D87"/>
    <w:rsid w:val="003B7DFB"/>
    <w:rsid w:val="003C0E3D"/>
    <w:rsid w:val="003C1071"/>
    <w:rsid w:val="003C1228"/>
    <w:rsid w:val="003C1D89"/>
    <w:rsid w:val="003C1D9B"/>
    <w:rsid w:val="003C1FC7"/>
    <w:rsid w:val="003C2014"/>
    <w:rsid w:val="003C231D"/>
    <w:rsid w:val="003C23A0"/>
    <w:rsid w:val="003C2AC7"/>
    <w:rsid w:val="003C2D74"/>
    <w:rsid w:val="003C2E58"/>
    <w:rsid w:val="003C3249"/>
    <w:rsid w:val="003C366C"/>
    <w:rsid w:val="003C3BB8"/>
    <w:rsid w:val="003C3DCE"/>
    <w:rsid w:val="003C409D"/>
    <w:rsid w:val="003C466F"/>
    <w:rsid w:val="003C4EAC"/>
    <w:rsid w:val="003C4FC1"/>
    <w:rsid w:val="003C53B4"/>
    <w:rsid w:val="003C5FF6"/>
    <w:rsid w:val="003C63C7"/>
    <w:rsid w:val="003C6476"/>
    <w:rsid w:val="003C6742"/>
    <w:rsid w:val="003C6E3D"/>
    <w:rsid w:val="003C71E2"/>
    <w:rsid w:val="003C75E9"/>
    <w:rsid w:val="003C79BD"/>
    <w:rsid w:val="003C7D49"/>
    <w:rsid w:val="003D03C7"/>
    <w:rsid w:val="003D0856"/>
    <w:rsid w:val="003D0AAF"/>
    <w:rsid w:val="003D0C73"/>
    <w:rsid w:val="003D121F"/>
    <w:rsid w:val="003D1D23"/>
    <w:rsid w:val="003D1D2B"/>
    <w:rsid w:val="003D1F98"/>
    <w:rsid w:val="003D2248"/>
    <w:rsid w:val="003D22C3"/>
    <w:rsid w:val="003D2548"/>
    <w:rsid w:val="003D2669"/>
    <w:rsid w:val="003D3222"/>
    <w:rsid w:val="003D3614"/>
    <w:rsid w:val="003D37F3"/>
    <w:rsid w:val="003D3F67"/>
    <w:rsid w:val="003D4834"/>
    <w:rsid w:val="003D49D6"/>
    <w:rsid w:val="003D4B95"/>
    <w:rsid w:val="003D4DF3"/>
    <w:rsid w:val="003D5221"/>
    <w:rsid w:val="003D53A6"/>
    <w:rsid w:val="003D566A"/>
    <w:rsid w:val="003D6A08"/>
    <w:rsid w:val="003D6BF6"/>
    <w:rsid w:val="003D6D04"/>
    <w:rsid w:val="003D6EE7"/>
    <w:rsid w:val="003D741F"/>
    <w:rsid w:val="003D778A"/>
    <w:rsid w:val="003D7A53"/>
    <w:rsid w:val="003D7CB8"/>
    <w:rsid w:val="003E0518"/>
    <w:rsid w:val="003E095A"/>
    <w:rsid w:val="003E09EE"/>
    <w:rsid w:val="003E0BC0"/>
    <w:rsid w:val="003E0C8B"/>
    <w:rsid w:val="003E21E6"/>
    <w:rsid w:val="003E2F3A"/>
    <w:rsid w:val="003E3161"/>
    <w:rsid w:val="003E3F88"/>
    <w:rsid w:val="003E429E"/>
    <w:rsid w:val="003E441E"/>
    <w:rsid w:val="003E4555"/>
    <w:rsid w:val="003E4952"/>
    <w:rsid w:val="003E4967"/>
    <w:rsid w:val="003E4D91"/>
    <w:rsid w:val="003E51F7"/>
    <w:rsid w:val="003E53ED"/>
    <w:rsid w:val="003E5585"/>
    <w:rsid w:val="003E6061"/>
    <w:rsid w:val="003E666F"/>
    <w:rsid w:val="003E6DC4"/>
    <w:rsid w:val="003E7110"/>
    <w:rsid w:val="003F03D9"/>
    <w:rsid w:val="003F0ADE"/>
    <w:rsid w:val="003F0DFE"/>
    <w:rsid w:val="003F0EF9"/>
    <w:rsid w:val="003F0F57"/>
    <w:rsid w:val="003F0F8E"/>
    <w:rsid w:val="003F1228"/>
    <w:rsid w:val="003F1773"/>
    <w:rsid w:val="003F1D0D"/>
    <w:rsid w:val="003F25F1"/>
    <w:rsid w:val="003F2A44"/>
    <w:rsid w:val="003F2B54"/>
    <w:rsid w:val="003F2B6B"/>
    <w:rsid w:val="003F2C37"/>
    <w:rsid w:val="003F2EEB"/>
    <w:rsid w:val="003F3058"/>
    <w:rsid w:val="003F3233"/>
    <w:rsid w:val="003F33D7"/>
    <w:rsid w:val="003F3685"/>
    <w:rsid w:val="003F384C"/>
    <w:rsid w:val="003F3E4E"/>
    <w:rsid w:val="003F40E2"/>
    <w:rsid w:val="003F46EA"/>
    <w:rsid w:val="003F4DAC"/>
    <w:rsid w:val="003F4EC1"/>
    <w:rsid w:val="003F506C"/>
    <w:rsid w:val="003F537A"/>
    <w:rsid w:val="003F5819"/>
    <w:rsid w:val="003F5BC7"/>
    <w:rsid w:val="003F5C2B"/>
    <w:rsid w:val="003F5E22"/>
    <w:rsid w:val="003F6F44"/>
    <w:rsid w:val="003F752D"/>
    <w:rsid w:val="00400492"/>
    <w:rsid w:val="00401266"/>
    <w:rsid w:val="004017F5"/>
    <w:rsid w:val="0040185B"/>
    <w:rsid w:val="00401E30"/>
    <w:rsid w:val="00402BB1"/>
    <w:rsid w:val="00402CCF"/>
    <w:rsid w:val="00404CC1"/>
    <w:rsid w:val="004054AC"/>
    <w:rsid w:val="0040644D"/>
    <w:rsid w:val="0040673C"/>
    <w:rsid w:val="00406795"/>
    <w:rsid w:val="004072A5"/>
    <w:rsid w:val="004078FD"/>
    <w:rsid w:val="004109CD"/>
    <w:rsid w:val="00410CAD"/>
    <w:rsid w:val="00411409"/>
    <w:rsid w:val="00411769"/>
    <w:rsid w:val="00411C4A"/>
    <w:rsid w:val="00412000"/>
    <w:rsid w:val="00412AF3"/>
    <w:rsid w:val="00413041"/>
    <w:rsid w:val="00413338"/>
    <w:rsid w:val="0041366A"/>
    <w:rsid w:val="004136B3"/>
    <w:rsid w:val="0041398B"/>
    <w:rsid w:val="00414044"/>
    <w:rsid w:val="0041415E"/>
    <w:rsid w:val="00414969"/>
    <w:rsid w:val="00414A0E"/>
    <w:rsid w:val="00414A8A"/>
    <w:rsid w:val="00414FD5"/>
    <w:rsid w:val="00415044"/>
    <w:rsid w:val="0041578D"/>
    <w:rsid w:val="004157B6"/>
    <w:rsid w:val="00415CF8"/>
    <w:rsid w:val="00415EF9"/>
    <w:rsid w:val="004165C3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65D"/>
    <w:rsid w:val="00421B1B"/>
    <w:rsid w:val="00422DC6"/>
    <w:rsid w:val="00422FE7"/>
    <w:rsid w:val="00422FFE"/>
    <w:rsid w:val="00424395"/>
    <w:rsid w:val="00424421"/>
    <w:rsid w:val="0042462A"/>
    <w:rsid w:val="00424FFF"/>
    <w:rsid w:val="0042556A"/>
    <w:rsid w:val="00425B32"/>
    <w:rsid w:val="004266A7"/>
    <w:rsid w:val="0042682B"/>
    <w:rsid w:val="00427625"/>
    <w:rsid w:val="00427E6E"/>
    <w:rsid w:val="00430E0E"/>
    <w:rsid w:val="0043148F"/>
    <w:rsid w:val="004315B2"/>
    <w:rsid w:val="0043180A"/>
    <w:rsid w:val="00431C9D"/>
    <w:rsid w:val="00431CA7"/>
    <w:rsid w:val="00431CF5"/>
    <w:rsid w:val="00431D24"/>
    <w:rsid w:val="004321BC"/>
    <w:rsid w:val="00432258"/>
    <w:rsid w:val="00432280"/>
    <w:rsid w:val="00432408"/>
    <w:rsid w:val="00432B0D"/>
    <w:rsid w:val="00432B71"/>
    <w:rsid w:val="0043302B"/>
    <w:rsid w:val="00433482"/>
    <w:rsid w:val="00433522"/>
    <w:rsid w:val="00433965"/>
    <w:rsid w:val="00433E05"/>
    <w:rsid w:val="004341A7"/>
    <w:rsid w:val="00434632"/>
    <w:rsid w:val="00434B85"/>
    <w:rsid w:val="0043546E"/>
    <w:rsid w:val="00435CF3"/>
    <w:rsid w:val="00436EDB"/>
    <w:rsid w:val="00436F3A"/>
    <w:rsid w:val="00437B57"/>
    <w:rsid w:val="00437FA6"/>
    <w:rsid w:val="0044058A"/>
    <w:rsid w:val="004406FB"/>
    <w:rsid w:val="00440827"/>
    <w:rsid w:val="0044086A"/>
    <w:rsid w:val="00440F9E"/>
    <w:rsid w:val="0044205D"/>
    <w:rsid w:val="00442675"/>
    <w:rsid w:val="00442EE3"/>
    <w:rsid w:val="004430A9"/>
    <w:rsid w:val="004434F7"/>
    <w:rsid w:val="00443792"/>
    <w:rsid w:val="00443B52"/>
    <w:rsid w:val="00443BC7"/>
    <w:rsid w:val="00443DAE"/>
    <w:rsid w:val="00444354"/>
    <w:rsid w:val="00444594"/>
    <w:rsid w:val="004449DC"/>
    <w:rsid w:val="00445007"/>
    <w:rsid w:val="00445118"/>
    <w:rsid w:val="004457AD"/>
    <w:rsid w:val="00445C9C"/>
    <w:rsid w:val="00445D64"/>
    <w:rsid w:val="004462B1"/>
    <w:rsid w:val="00446970"/>
    <w:rsid w:val="00446ADC"/>
    <w:rsid w:val="00446CEA"/>
    <w:rsid w:val="0044749F"/>
    <w:rsid w:val="00447C3E"/>
    <w:rsid w:val="004501A0"/>
    <w:rsid w:val="00451591"/>
    <w:rsid w:val="004518CD"/>
    <w:rsid w:val="00451A6C"/>
    <w:rsid w:val="00451BAE"/>
    <w:rsid w:val="004521CC"/>
    <w:rsid w:val="00452AA5"/>
    <w:rsid w:val="00452B74"/>
    <w:rsid w:val="00452E5E"/>
    <w:rsid w:val="00453425"/>
    <w:rsid w:val="0045369C"/>
    <w:rsid w:val="00454176"/>
    <w:rsid w:val="004543EF"/>
    <w:rsid w:val="004548F4"/>
    <w:rsid w:val="00454CF8"/>
    <w:rsid w:val="00454D15"/>
    <w:rsid w:val="00455021"/>
    <w:rsid w:val="00455332"/>
    <w:rsid w:val="004554C3"/>
    <w:rsid w:val="004556CC"/>
    <w:rsid w:val="00455776"/>
    <w:rsid w:val="00455F21"/>
    <w:rsid w:val="0045621B"/>
    <w:rsid w:val="00456A33"/>
    <w:rsid w:val="00456B13"/>
    <w:rsid w:val="00456B24"/>
    <w:rsid w:val="00456DA3"/>
    <w:rsid w:val="0045776E"/>
    <w:rsid w:val="00457D02"/>
    <w:rsid w:val="00457E34"/>
    <w:rsid w:val="00457F23"/>
    <w:rsid w:val="004612D9"/>
    <w:rsid w:val="00461492"/>
    <w:rsid w:val="004615E0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7027D"/>
    <w:rsid w:val="004706B2"/>
    <w:rsid w:val="00470772"/>
    <w:rsid w:val="00470941"/>
    <w:rsid w:val="00470A46"/>
    <w:rsid w:val="00470EF0"/>
    <w:rsid w:val="004715B3"/>
    <w:rsid w:val="0047173F"/>
    <w:rsid w:val="00471CB6"/>
    <w:rsid w:val="00471ED4"/>
    <w:rsid w:val="00472079"/>
    <w:rsid w:val="004722C0"/>
    <w:rsid w:val="00472942"/>
    <w:rsid w:val="00472BEE"/>
    <w:rsid w:val="00472D54"/>
    <w:rsid w:val="00473527"/>
    <w:rsid w:val="00473550"/>
    <w:rsid w:val="004735CE"/>
    <w:rsid w:val="0047395F"/>
    <w:rsid w:val="00473D8C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5DE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0AB"/>
    <w:rsid w:val="00481458"/>
    <w:rsid w:val="004818C2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44C"/>
    <w:rsid w:val="00485D2C"/>
    <w:rsid w:val="00485E3F"/>
    <w:rsid w:val="00486679"/>
    <w:rsid w:val="0048678A"/>
    <w:rsid w:val="0048728B"/>
    <w:rsid w:val="004874B9"/>
    <w:rsid w:val="0048794C"/>
    <w:rsid w:val="0049034C"/>
    <w:rsid w:val="00490765"/>
    <w:rsid w:val="004909C8"/>
    <w:rsid w:val="00491066"/>
    <w:rsid w:val="0049123E"/>
    <w:rsid w:val="0049130F"/>
    <w:rsid w:val="00491446"/>
    <w:rsid w:val="00491C14"/>
    <w:rsid w:val="004921B0"/>
    <w:rsid w:val="00493BB7"/>
    <w:rsid w:val="00493C7B"/>
    <w:rsid w:val="00493DF9"/>
    <w:rsid w:val="00493E0C"/>
    <w:rsid w:val="0049438D"/>
    <w:rsid w:val="004944B3"/>
    <w:rsid w:val="0049494D"/>
    <w:rsid w:val="00495361"/>
    <w:rsid w:val="00495644"/>
    <w:rsid w:val="00495733"/>
    <w:rsid w:val="00495E27"/>
    <w:rsid w:val="00495EE3"/>
    <w:rsid w:val="0049664F"/>
    <w:rsid w:val="00496977"/>
    <w:rsid w:val="00496AEB"/>
    <w:rsid w:val="00497445"/>
    <w:rsid w:val="00497D45"/>
    <w:rsid w:val="004A01A2"/>
    <w:rsid w:val="004A0361"/>
    <w:rsid w:val="004A07F5"/>
    <w:rsid w:val="004A09B5"/>
    <w:rsid w:val="004A2518"/>
    <w:rsid w:val="004A31C8"/>
    <w:rsid w:val="004A32EE"/>
    <w:rsid w:val="004A37B3"/>
    <w:rsid w:val="004A3A54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A7F4F"/>
    <w:rsid w:val="004B0250"/>
    <w:rsid w:val="004B0A98"/>
    <w:rsid w:val="004B11D1"/>
    <w:rsid w:val="004B1520"/>
    <w:rsid w:val="004B1C0B"/>
    <w:rsid w:val="004B28D3"/>
    <w:rsid w:val="004B29CC"/>
    <w:rsid w:val="004B2B88"/>
    <w:rsid w:val="004B333A"/>
    <w:rsid w:val="004B37E6"/>
    <w:rsid w:val="004B3879"/>
    <w:rsid w:val="004B3AF2"/>
    <w:rsid w:val="004B4046"/>
    <w:rsid w:val="004B40CF"/>
    <w:rsid w:val="004B411A"/>
    <w:rsid w:val="004B428F"/>
    <w:rsid w:val="004B42A9"/>
    <w:rsid w:val="004B448F"/>
    <w:rsid w:val="004B4C61"/>
    <w:rsid w:val="004B544C"/>
    <w:rsid w:val="004B5513"/>
    <w:rsid w:val="004B5D63"/>
    <w:rsid w:val="004B5D6C"/>
    <w:rsid w:val="004B626A"/>
    <w:rsid w:val="004B67AB"/>
    <w:rsid w:val="004B70C7"/>
    <w:rsid w:val="004B7247"/>
    <w:rsid w:val="004B7382"/>
    <w:rsid w:val="004B78FE"/>
    <w:rsid w:val="004B7923"/>
    <w:rsid w:val="004C003B"/>
    <w:rsid w:val="004C08E0"/>
    <w:rsid w:val="004C0F42"/>
    <w:rsid w:val="004C12BD"/>
    <w:rsid w:val="004C16EA"/>
    <w:rsid w:val="004C1C75"/>
    <w:rsid w:val="004C1DC9"/>
    <w:rsid w:val="004C20B6"/>
    <w:rsid w:val="004C2340"/>
    <w:rsid w:val="004C2BDD"/>
    <w:rsid w:val="004C2CE0"/>
    <w:rsid w:val="004C34FF"/>
    <w:rsid w:val="004C35C5"/>
    <w:rsid w:val="004C366C"/>
    <w:rsid w:val="004C492C"/>
    <w:rsid w:val="004C4C4A"/>
    <w:rsid w:val="004C5132"/>
    <w:rsid w:val="004C53EC"/>
    <w:rsid w:val="004C549B"/>
    <w:rsid w:val="004C5796"/>
    <w:rsid w:val="004C595B"/>
    <w:rsid w:val="004C5977"/>
    <w:rsid w:val="004C5B74"/>
    <w:rsid w:val="004C5B7B"/>
    <w:rsid w:val="004C6501"/>
    <w:rsid w:val="004C6540"/>
    <w:rsid w:val="004C65B7"/>
    <w:rsid w:val="004C6D87"/>
    <w:rsid w:val="004C6FC7"/>
    <w:rsid w:val="004C7AA8"/>
    <w:rsid w:val="004D014D"/>
    <w:rsid w:val="004D0BC4"/>
    <w:rsid w:val="004D0C5E"/>
    <w:rsid w:val="004D17A1"/>
    <w:rsid w:val="004D257E"/>
    <w:rsid w:val="004D25B9"/>
    <w:rsid w:val="004D2844"/>
    <w:rsid w:val="004D2B7F"/>
    <w:rsid w:val="004D2BFD"/>
    <w:rsid w:val="004D2DB5"/>
    <w:rsid w:val="004D3311"/>
    <w:rsid w:val="004D393C"/>
    <w:rsid w:val="004D3F05"/>
    <w:rsid w:val="004D4151"/>
    <w:rsid w:val="004D5444"/>
    <w:rsid w:val="004D544C"/>
    <w:rsid w:val="004D62BB"/>
    <w:rsid w:val="004D6C88"/>
    <w:rsid w:val="004D6F84"/>
    <w:rsid w:val="004D708C"/>
    <w:rsid w:val="004D7110"/>
    <w:rsid w:val="004D73E7"/>
    <w:rsid w:val="004D7E9E"/>
    <w:rsid w:val="004E07E4"/>
    <w:rsid w:val="004E090E"/>
    <w:rsid w:val="004E0E99"/>
    <w:rsid w:val="004E1198"/>
    <w:rsid w:val="004E1AB2"/>
    <w:rsid w:val="004E1CB7"/>
    <w:rsid w:val="004E1D33"/>
    <w:rsid w:val="004E1E7A"/>
    <w:rsid w:val="004E22F5"/>
    <w:rsid w:val="004E2736"/>
    <w:rsid w:val="004E334F"/>
    <w:rsid w:val="004E35C8"/>
    <w:rsid w:val="004E3827"/>
    <w:rsid w:val="004E3EA9"/>
    <w:rsid w:val="004E4171"/>
    <w:rsid w:val="004E4B3E"/>
    <w:rsid w:val="004E5250"/>
    <w:rsid w:val="004E54A8"/>
    <w:rsid w:val="004E5514"/>
    <w:rsid w:val="004E6234"/>
    <w:rsid w:val="004E64B2"/>
    <w:rsid w:val="004E651C"/>
    <w:rsid w:val="004E6751"/>
    <w:rsid w:val="004E67C2"/>
    <w:rsid w:val="004E6B94"/>
    <w:rsid w:val="004E71EB"/>
    <w:rsid w:val="004E7587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24A8"/>
    <w:rsid w:val="004F2B17"/>
    <w:rsid w:val="004F2B28"/>
    <w:rsid w:val="004F3897"/>
    <w:rsid w:val="004F40E9"/>
    <w:rsid w:val="004F41D1"/>
    <w:rsid w:val="004F4517"/>
    <w:rsid w:val="004F4DC2"/>
    <w:rsid w:val="004F4DC4"/>
    <w:rsid w:val="004F522C"/>
    <w:rsid w:val="004F5772"/>
    <w:rsid w:val="004F5E3A"/>
    <w:rsid w:val="004F6223"/>
    <w:rsid w:val="004F65D6"/>
    <w:rsid w:val="004F693E"/>
    <w:rsid w:val="004F6B55"/>
    <w:rsid w:val="004F6CF6"/>
    <w:rsid w:val="00500038"/>
    <w:rsid w:val="00500C89"/>
    <w:rsid w:val="00501C6B"/>
    <w:rsid w:val="00502153"/>
    <w:rsid w:val="00502409"/>
    <w:rsid w:val="005028F2"/>
    <w:rsid w:val="00503BAF"/>
    <w:rsid w:val="0050412A"/>
    <w:rsid w:val="00504280"/>
    <w:rsid w:val="005044E4"/>
    <w:rsid w:val="005046D9"/>
    <w:rsid w:val="005049DC"/>
    <w:rsid w:val="0050604B"/>
    <w:rsid w:val="005068EF"/>
    <w:rsid w:val="00506A09"/>
    <w:rsid w:val="00506F77"/>
    <w:rsid w:val="0050794A"/>
    <w:rsid w:val="00507B1B"/>
    <w:rsid w:val="00510278"/>
    <w:rsid w:val="00510A7B"/>
    <w:rsid w:val="00510B9D"/>
    <w:rsid w:val="005113DE"/>
    <w:rsid w:val="00511465"/>
    <w:rsid w:val="00511B4C"/>
    <w:rsid w:val="00511C2F"/>
    <w:rsid w:val="00511CA8"/>
    <w:rsid w:val="00512167"/>
    <w:rsid w:val="00512293"/>
    <w:rsid w:val="00512330"/>
    <w:rsid w:val="005124EC"/>
    <w:rsid w:val="00512833"/>
    <w:rsid w:val="005136D6"/>
    <w:rsid w:val="00514154"/>
    <w:rsid w:val="00514313"/>
    <w:rsid w:val="0051447D"/>
    <w:rsid w:val="00514561"/>
    <w:rsid w:val="00514616"/>
    <w:rsid w:val="005158B2"/>
    <w:rsid w:val="00515D61"/>
    <w:rsid w:val="00515DD4"/>
    <w:rsid w:val="0051604E"/>
    <w:rsid w:val="0051640E"/>
    <w:rsid w:val="005164D2"/>
    <w:rsid w:val="00516556"/>
    <w:rsid w:val="005167FE"/>
    <w:rsid w:val="0051693C"/>
    <w:rsid w:val="00516E09"/>
    <w:rsid w:val="00516E40"/>
    <w:rsid w:val="00517427"/>
    <w:rsid w:val="00517C9D"/>
    <w:rsid w:val="00517EB3"/>
    <w:rsid w:val="00517F5B"/>
    <w:rsid w:val="00520182"/>
    <w:rsid w:val="00520983"/>
    <w:rsid w:val="00520B20"/>
    <w:rsid w:val="00520DD7"/>
    <w:rsid w:val="0052177B"/>
    <w:rsid w:val="005217CF"/>
    <w:rsid w:val="00522754"/>
    <w:rsid w:val="005236E3"/>
    <w:rsid w:val="00523860"/>
    <w:rsid w:val="0052396C"/>
    <w:rsid w:val="00523A8A"/>
    <w:rsid w:val="00524690"/>
    <w:rsid w:val="0052472B"/>
    <w:rsid w:val="005248BE"/>
    <w:rsid w:val="00524A8A"/>
    <w:rsid w:val="00524DC9"/>
    <w:rsid w:val="0052605D"/>
    <w:rsid w:val="005261A1"/>
    <w:rsid w:val="00526238"/>
    <w:rsid w:val="00526D61"/>
    <w:rsid w:val="00527BA5"/>
    <w:rsid w:val="0053036B"/>
    <w:rsid w:val="0053063D"/>
    <w:rsid w:val="00530878"/>
    <w:rsid w:val="00530A0C"/>
    <w:rsid w:val="00530DD5"/>
    <w:rsid w:val="005313A3"/>
    <w:rsid w:val="005322A8"/>
    <w:rsid w:val="00532810"/>
    <w:rsid w:val="0053297F"/>
    <w:rsid w:val="00532A25"/>
    <w:rsid w:val="00533007"/>
    <w:rsid w:val="0053306F"/>
    <w:rsid w:val="00533F8D"/>
    <w:rsid w:val="00534F12"/>
    <w:rsid w:val="00535777"/>
    <w:rsid w:val="0053583F"/>
    <w:rsid w:val="005358BC"/>
    <w:rsid w:val="00535A12"/>
    <w:rsid w:val="00535BCA"/>
    <w:rsid w:val="005362A0"/>
    <w:rsid w:val="005372D7"/>
    <w:rsid w:val="005374AB"/>
    <w:rsid w:val="00540224"/>
    <w:rsid w:val="0054060E"/>
    <w:rsid w:val="00540D35"/>
    <w:rsid w:val="00540F70"/>
    <w:rsid w:val="00541025"/>
    <w:rsid w:val="0054184E"/>
    <w:rsid w:val="00541A5B"/>
    <w:rsid w:val="00541F55"/>
    <w:rsid w:val="005427AD"/>
    <w:rsid w:val="00542AD5"/>
    <w:rsid w:val="00542E17"/>
    <w:rsid w:val="005438A6"/>
    <w:rsid w:val="0054394B"/>
    <w:rsid w:val="005440CE"/>
    <w:rsid w:val="00544A83"/>
    <w:rsid w:val="0054500C"/>
    <w:rsid w:val="00545D19"/>
    <w:rsid w:val="00546936"/>
    <w:rsid w:val="00546D2E"/>
    <w:rsid w:val="00546FBC"/>
    <w:rsid w:val="0054707D"/>
    <w:rsid w:val="005474E3"/>
    <w:rsid w:val="00547951"/>
    <w:rsid w:val="00547BA6"/>
    <w:rsid w:val="00550472"/>
    <w:rsid w:val="005509D9"/>
    <w:rsid w:val="00550BCF"/>
    <w:rsid w:val="00550EFD"/>
    <w:rsid w:val="00551287"/>
    <w:rsid w:val="005512E5"/>
    <w:rsid w:val="00551590"/>
    <w:rsid w:val="00551AFB"/>
    <w:rsid w:val="0055222A"/>
    <w:rsid w:val="00552B34"/>
    <w:rsid w:val="00552BA0"/>
    <w:rsid w:val="00552C31"/>
    <w:rsid w:val="00553138"/>
    <w:rsid w:val="00553735"/>
    <w:rsid w:val="005539CB"/>
    <w:rsid w:val="00553E7E"/>
    <w:rsid w:val="0055414E"/>
    <w:rsid w:val="00554352"/>
    <w:rsid w:val="00554433"/>
    <w:rsid w:val="00554ACA"/>
    <w:rsid w:val="00554DF8"/>
    <w:rsid w:val="0055523A"/>
    <w:rsid w:val="005552B7"/>
    <w:rsid w:val="00555DBC"/>
    <w:rsid w:val="00556357"/>
    <w:rsid w:val="00556861"/>
    <w:rsid w:val="005568BF"/>
    <w:rsid w:val="0055698D"/>
    <w:rsid w:val="00556AC1"/>
    <w:rsid w:val="00556B44"/>
    <w:rsid w:val="00556DF1"/>
    <w:rsid w:val="00556F04"/>
    <w:rsid w:val="0055709D"/>
    <w:rsid w:val="005571DB"/>
    <w:rsid w:val="00557593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1A53"/>
    <w:rsid w:val="005624CB"/>
    <w:rsid w:val="00563178"/>
    <w:rsid w:val="00563D91"/>
    <w:rsid w:val="00564C8F"/>
    <w:rsid w:val="00564F95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F47"/>
    <w:rsid w:val="005700C3"/>
    <w:rsid w:val="00570360"/>
    <w:rsid w:val="005704BD"/>
    <w:rsid w:val="00570737"/>
    <w:rsid w:val="00570E32"/>
    <w:rsid w:val="005717B7"/>
    <w:rsid w:val="00571967"/>
    <w:rsid w:val="00572E46"/>
    <w:rsid w:val="00573023"/>
    <w:rsid w:val="00573041"/>
    <w:rsid w:val="00573964"/>
    <w:rsid w:val="00573FC4"/>
    <w:rsid w:val="005741A8"/>
    <w:rsid w:val="0057467B"/>
    <w:rsid w:val="00574F88"/>
    <w:rsid w:val="0057540D"/>
    <w:rsid w:val="00575992"/>
    <w:rsid w:val="00575A7F"/>
    <w:rsid w:val="00575AFF"/>
    <w:rsid w:val="00575CE5"/>
    <w:rsid w:val="00576055"/>
    <w:rsid w:val="005760DE"/>
    <w:rsid w:val="00576822"/>
    <w:rsid w:val="005768AC"/>
    <w:rsid w:val="005768AD"/>
    <w:rsid w:val="00576FA5"/>
    <w:rsid w:val="00577095"/>
    <w:rsid w:val="005771E7"/>
    <w:rsid w:val="00577689"/>
    <w:rsid w:val="005779BF"/>
    <w:rsid w:val="00577FE7"/>
    <w:rsid w:val="0058011E"/>
    <w:rsid w:val="00580147"/>
    <w:rsid w:val="00580245"/>
    <w:rsid w:val="00580282"/>
    <w:rsid w:val="00580420"/>
    <w:rsid w:val="0058295C"/>
    <w:rsid w:val="005829ED"/>
    <w:rsid w:val="0058323A"/>
    <w:rsid w:val="005835E3"/>
    <w:rsid w:val="005838F8"/>
    <w:rsid w:val="00583962"/>
    <w:rsid w:val="005845C4"/>
    <w:rsid w:val="00584F24"/>
    <w:rsid w:val="00584FF2"/>
    <w:rsid w:val="005858F8"/>
    <w:rsid w:val="005859F6"/>
    <w:rsid w:val="00585A98"/>
    <w:rsid w:val="0058604B"/>
    <w:rsid w:val="005860B4"/>
    <w:rsid w:val="005868B1"/>
    <w:rsid w:val="00586BBB"/>
    <w:rsid w:val="005877E8"/>
    <w:rsid w:val="00587871"/>
    <w:rsid w:val="00587B7C"/>
    <w:rsid w:val="00590F11"/>
    <w:rsid w:val="005914B7"/>
    <w:rsid w:val="00591830"/>
    <w:rsid w:val="00591985"/>
    <w:rsid w:val="005919D4"/>
    <w:rsid w:val="00591AB1"/>
    <w:rsid w:val="00591CAA"/>
    <w:rsid w:val="00591D0F"/>
    <w:rsid w:val="005922EF"/>
    <w:rsid w:val="0059278B"/>
    <w:rsid w:val="00592DCB"/>
    <w:rsid w:val="005934BB"/>
    <w:rsid w:val="0059357D"/>
    <w:rsid w:val="00593697"/>
    <w:rsid w:val="00593835"/>
    <w:rsid w:val="00593C4C"/>
    <w:rsid w:val="00594504"/>
    <w:rsid w:val="0059466C"/>
    <w:rsid w:val="00594C70"/>
    <w:rsid w:val="00594FBF"/>
    <w:rsid w:val="00595116"/>
    <w:rsid w:val="00595144"/>
    <w:rsid w:val="0059519F"/>
    <w:rsid w:val="005954A3"/>
    <w:rsid w:val="00595536"/>
    <w:rsid w:val="005958C6"/>
    <w:rsid w:val="005961E2"/>
    <w:rsid w:val="00596757"/>
    <w:rsid w:val="00596A56"/>
    <w:rsid w:val="00596A58"/>
    <w:rsid w:val="00596BCC"/>
    <w:rsid w:val="005975A9"/>
    <w:rsid w:val="00597644"/>
    <w:rsid w:val="0059772E"/>
    <w:rsid w:val="00597B70"/>
    <w:rsid w:val="005A00E7"/>
    <w:rsid w:val="005A0691"/>
    <w:rsid w:val="005A0E9B"/>
    <w:rsid w:val="005A1007"/>
    <w:rsid w:val="005A105A"/>
    <w:rsid w:val="005A160B"/>
    <w:rsid w:val="005A16B8"/>
    <w:rsid w:val="005A216E"/>
    <w:rsid w:val="005A2492"/>
    <w:rsid w:val="005A266C"/>
    <w:rsid w:val="005A2798"/>
    <w:rsid w:val="005A2BF2"/>
    <w:rsid w:val="005A2FFD"/>
    <w:rsid w:val="005A3BB2"/>
    <w:rsid w:val="005A3DBF"/>
    <w:rsid w:val="005A3DD6"/>
    <w:rsid w:val="005A4143"/>
    <w:rsid w:val="005A4CAC"/>
    <w:rsid w:val="005A4CD0"/>
    <w:rsid w:val="005A541F"/>
    <w:rsid w:val="005A555B"/>
    <w:rsid w:val="005A5619"/>
    <w:rsid w:val="005A58BC"/>
    <w:rsid w:val="005A5A62"/>
    <w:rsid w:val="005A5D51"/>
    <w:rsid w:val="005A632C"/>
    <w:rsid w:val="005A6703"/>
    <w:rsid w:val="005A6DF4"/>
    <w:rsid w:val="005A7EFB"/>
    <w:rsid w:val="005B04CB"/>
    <w:rsid w:val="005B055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3B0"/>
    <w:rsid w:val="005B2BAA"/>
    <w:rsid w:val="005B3410"/>
    <w:rsid w:val="005B3EC1"/>
    <w:rsid w:val="005B4049"/>
    <w:rsid w:val="005B446C"/>
    <w:rsid w:val="005B48EA"/>
    <w:rsid w:val="005B4942"/>
    <w:rsid w:val="005B4CF3"/>
    <w:rsid w:val="005B4EE9"/>
    <w:rsid w:val="005B52AF"/>
    <w:rsid w:val="005B54E4"/>
    <w:rsid w:val="005B5683"/>
    <w:rsid w:val="005B60AC"/>
    <w:rsid w:val="005B635A"/>
    <w:rsid w:val="005B6888"/>
    <w:rsid w:val="005B689D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0D35"/>
    <w:rsid w:val="005C13CF"/>
    <w:rsid w:val="005C1765"/>
    <w:rsid w:val="005C1B4A"/>
    <w:rsid w:val="005C1C2D"/>
    <w:rsid w:val="005C1DC4"/>
    <w:rsid w:val="005C21DD"/>
    <w:rsid w:val="005C24D7"/>
    <w:rsid w:val="005C2CA6"/>
    <w:rsid w:val="005C2D7B"/>
    <w:rsid w:val="005C2DCF"/>
    <w:rsid w:val="005C332D"/>
    <w:rsid w:val="005C36A8"/>
    <w:rsid w:val="005C37ED"/>
    <w:rsid w:val="005C4031"/>
    <w:rsid w:val="005C45CE"/>
    <w:rsid w:val="005C4BBD"/>
    <w:rsid w:val="005C4C01"/>
    <w:rsid w:val="005C5801"/>
    <w:rsid w:val="005C5A0A"/>
    <w:rsid w:val="005C5F70"/>
    <w:rsid w:val="005C6867"/>
    <w:rsid w:val="005C692F"/>
    <w:rsid w:val="005C715E"/>
    <w:rsid w:val="005C747B"/>
    <w:rsid w:val="005C7773"/>
    <w:rsid w:val="005C78FE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3B44"/>
    <w:rsid w:val="005D4053"/>
    <w:rsid w:val="005D41A1"/>
    <w:rsid w:val="005D4315"/>
    <w:rsid w:val="005D4557"/>
    <w:rsid w:val="005D4D58"/>
    <w:rsid w:val="005D5912"/>
    <w:rsid w:val="005D59F0"/>
    <w:rsid w:val="005D629D"/>
    <w:rsid w:val="005D786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BB9"/>
    <w:rsid w:val="005E1CE7"/>
    <w:rsid w:val="005E1FE3"/>
    <w:rsid w:val="005E2609"/>
    <w:rsid w:val="005E27C4"/>
    <w:rsid w:val="005E2B20"/>
    <w:rsid w:val="005E2E2E"/>
    <w:rsid w:val="005E35F9"/>
    <w:rsid w:val="005E3899"/>
    <w:rsid w:val="005E4520"/>
    <w:rsid w:val="005E45D9"/>
    <w:rsid w:val="005E472E"/>
    <w:rsid w:val="005E4D3F"/>
    <w:rsid w:val="005E5503"/>
    <w:rsid w:val="005E5B79"/>
    <w:rsid w:val="005E5C95"/>
    <w:rsid w:val="005E5DAA"/>
    <w:rsid w:val="005E648D"/>
    <w:rsid w:val="005E74B8"/>
    <w:rsid w:val="005E7E71"/>
    <w:rsid w:val="005E7E98"/>
    <w:rsid w:val="005F069A"/>
    <w:rsid w:val="005F08C1"/>
    <w:rsid w:val="005F08D8"/>
    <w:rsid w:val="005F1268"/>
    <w:rsid w:val="005F1860"/>
    <w:rsid w:val="005F1869"/>
    <w:rsid w:val="005F1BE9"/>
    <w:rsid w:val="005F2ACF"/>
    <w:rsid w:val="005F3072"/>
    <w:rsid w:val="005F3D0A"/>
    <w:rsid w:val="005F4C7C"/>
    <w:rsid w:val="005F50FF"/>
    <w:rsid w:val="005F5311"/>
    <w:rsid w:val="005F5612"/>
    <w:rsid w:val="005F57F3"/>
    <w:rsid w:val="005F6269"/>
    <w:rsid w:val="005F7399"/>
    <w:rsid w:val="005F74E3"/>
    <w:rsid w:val="005F773E"/>
    <w:rsid w:val="006001FB"/>
    <w:rsid w:val="006002EE"/>
    <w:rsid w:val="0060064C"/>
    <w:rsid w:val="00600B01"/>
    <w:rsid w:val="00600C73"/>
    <w:rsid w:val="0060138B"/>
    <w:rsid w:val="00601825"/>
    <w:rsid w:val="00602912"/>
    <w:rsid w:val="00602CF0"/>
    <w:rsid w:val="006035C4"/>
    <w:rsid w:val="00604437"/>
    <w:rsid w:val="00604562"/>
    <w:rsid w:val="0060499E"/>
    <w:rsid w:val="00604DCD"/>
    <w:rsid w:val="00605135"/>
    <w:rsid w:val="00605B72"/>
    <w:rsid w:val="00605BDD"/>
    <w:rsid w:val="006066C3"/>
    <w:rsid w:val="00606962"/>
    <w:rsid w:val="00606993"/>
    <w:rsid w:val="00607536"/>
    <w:rsid w:val="00607D93"/>
    <w:rsid w:val="006103E4"/>
    <w:rsid w:val="006104CE"/>
    <w:rsid w:val="0061063E"/>
    <w:rsid w:val="00610973"/>
    <w:rsid w:val="00610E22"/>
    <w:rsid w:val="00611648"/>
    <w:rsid w:val="00611C9E"/>
    <w:rsid w:val="00611D14"/>
    <w:rsid w:val="00611EB5"/>
    <w:rsid w:val="006124C5"/>
    <w:rsid w:val="0061273D"/>
    <w:rsid w:val="00613300"/>
    <w:rsid w:val="006140E1"/>
    <w:rsid w:val="006147CE"/>
    <w:rsid w:val="006149C9"/>
    <w:rsid w:val="00614DF2"/>
    <w:rsid w:val="00615216"/>
    <w:rsid w:val="006153CA"/>
    <w:rsid w:val="00615874"/>
    <w:rsid w:val="0061592C"/>
    <w:rsid w:val="00615AF7"/>
    <w:rsid w:val="006179B8"/>
    <w:rsid w:val="00617FE3"/>
    <w:rsid w:val="00620983"/>
    <w:rsid w:val="00620BEC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4068"/>
    <w:rsid w:val="0062451B"/>
    <w:rsid w:val="00624840"/>
    <w:rsid w:val="00624BBC"/>
    <w:rsid w:val="006250CB"/>
    <w:rsid w:val="00625279"/>
    <w:rsid w:val="006255E6"/>
    <w:rsid w:val="00625DD2"/>
    <w:rsid w:val="006260B6"/>
    <w:rsid w:val="00626123"/>
    <w:rsid w:val="00626362"/>
    <w:rsid w:val="00626403"/>
    <w:rsid w:val="0062648D"/>
    <w:rsid w:val="00626557"/>
    <w:rsid w:val="0062667B"/>
    <w:rsid w:val="00626F80"/>
    <w:rsid w:val="0062706C"/>
    <w:rsid w:val="006270F1"/>
    <w:rsid w:val="006272B9"/>
    <w:rsid w:val="00627659"/>
    <w:rsid w:val="00627750"/>
    <w:rsid w:val="00627861"/>
    <w:rsid w:val="00627C97"/>
    <w:rsid w:val="0063037D"/>
    <w:rsid w:val="006303CE"/>
    <w:rsid w:val="00630448"/>
    <w:rsid w:val="00630489"/>
    <w:rsid w:val="006305E7"/>
    <w:rsid w:val="0063114E"/>
    <w:rsid w:val="0063252D"/>
    <w:rsid w:val="0063289D"/>
    <w:rsid w:val="00632B40"/>
    <w:rsid w:val="00632D3F"/>
    <w:rsid w:val="00633119"/>
    <w:rsid w:val="00633122"/>
    <w:rsid w:val="00633512"/>
    <w:rsid w:val="0063355D"/>
    <w:rsid w:val="006336C0"/>
    <w:rsid w:val="00633907"/>
    <w:rsid w:val="0063391D"/>
    <w:rsid w:val="00633B4C"/>
    <w:rsid w:val="006343FA"/>
    <w:rsid w:val="00634707"/>
    <w:rsid w:val="00634955"/>
    <w:rsid w:val="00634B25"/>
    <w:rsid w:val="00634B2A"/>
    <w:rsid w:val="00634BA6"/>
    <w:rsid w:val="00634D25"/>
    <w:rsid w:val="00635777"/>
    <w:rsid w:val="0063601B"/>
    <w:rsid w:val="006364A7"/>
    <w:rsid w:val="00636BA1"/>
    <w:rsid w:val="0063718C"/>
    <w:rsid w:val="00637589"/>
    <w:rsid w:val="00637D54"/>
    <w:rsid w:val="00637F67"/>
    <w:rsid w:val="00637F6F"/>
    <w:rsid w:val="0064019D"/>
    <w:rsid w:val="006404F0"/>
    <w:rsid w:val="006413A7"/>
    <w:rsid w:val="006415A1"/>
    <w:rsid w:val="006421A3"/>
    <w:rsid w:val="0064259E"/>
    <w:rsid w:val="00642908"/>
    <w:rsid w:val="00642916"/>
    <w:rsid w:val="00642A6C"/>
    <w:rsid w:val="00643081"/>
    <w:rsid w:val="00643CA5"/>
    <w:rsid w:val="00643DB1"/>
    <w:rsid w:val="006447D3"/>
    <w:rsid w:val="00644B69"/>
    <w:rsid w:val="00644F5E"/>
    <w:rsid w:val="00645030"/>
    <w:rsid w:val="0064535B"/>
    <w:rsid w:val="00645745"/>
    <w:rsid w:val="00645AC0"/>
    <w:rsid w:val="00646057"/>
    <w:rsid w:val="006465B6"/>
    <w:rsid w:val="00646632"/>
    <w:rsid w:val="00646A05"/>
    <w:rsid w:val="00646C61"/>
    <w:rsid w:val="00646C8C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784"/>
    <w:rsid w:val="00650859"/>
    <w:rsid w:val="00650BD9"/>
    <w:rsid w:val="00651CC8"/>
    <w:rsid w:val="00651F62"/>
    <w:rsid w:val="00652083"/>
    <w:rsid w:val="006521BF"/>
    <w:rsid w:val="006523F0"/>
    <w:rsid w:val="006537A2"/>
    <w:rsid w:val="00653DD7"/>
    <w:rsid w:val="006540E0"/>
    <w:rsid w:val="0065451B"/>
    <w:rsid w:val="00654957"/>
    <w:rsid w:val="00654972"/>
    <w:rsid w:val="006550FD"/>
    <w:rsid w:val="00655841"/>
    <w:rsid w:val="00655B6D"/>
    <w:rsid w:val="00655BEE"/>
    <w:rsid w:val="00655C4D"/>
    <w:rsid w:val="00656783"/>
    <w:rsid w:val="006567D4"/>
    <w:rsid w:val="0065737D"/>
    <w:rsid w:val="00657776"/>
    <w:rsid w:val="0065785E"/>
    <w:rsid w:val="00660717"/>
    <w:rsid w:val="00660B71"/>
    <w:rsid w:val="00661957"/>
    <w:rsid w:val="006619D9"/>
    <w:rsid w:val="00661E4D"/>
    <w:rsid w:val="0066204B"/>
    <w:rsid w:val="006622EF"/>
    <w:rsid w:val="00662854"/>
    <w:rsid w:val="0066311D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52C9"/>
    <w:rsid w:val="00665320"/>
    <w:rsid w:val="00665A8E"/>
    <w:rsid w:val="00665EBF"/>
    <w:rsid w:val="00665FCC"/>
    <w:rsid w:val="00666054"/>
    <w:rsid w:val="0066677C"/>
    <w:rsid w:val="00667975"/>
    <w:rsid w:val="00667A2A"/>
    <w:rsid w:val="00667D0B"/>
    <w:rsid w:val="0067050D"/>
    <w:rsid w:val="006707A4"/>
    <w:rsid w:val="0067088A"/>
    <w:rsid w:val="00670A44"/>
    <w:rsid w:val="00670A65"/>
    <w:rsid w:val="00671CB9"/>
    <w:rsid w:val="00671D5B"/>
    <w:rsid w:val="00672457"/>
    <w:rsid w:val="00672E04"/>
    <w:rsid w:val="006734A7"/>
    <w:rsid w:val="0067362D"/>
    <w:rsid w:val="00673828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949"/>
    <w:rsid w:val="00677D6B"/>
    <w:rsid w:val="00677FDC"/>
    <w:rsid w:val="00680B22"/>
    <w:rsid w:val="00680E1C"/>
    <w:rsid w:val="00681055"/>
    <w:rsid w:val="00681478"/>
    <w:rsid w:val="00681547"/>
    <w:rsid w:val="006824B8"/>
    <w:rsid w:val="0068255C"/>
    <w:rsid w:val="00682759"/>
    <w:rsid w:val="00683BA9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E2"/>
    <w:rsid w:val="00686E19"/>
    <w:rsid w:val="00686F87"/>
    <w:rsid w:val="00687031"/>
    <w:rsid w:val="00687237"/>
    <w:rsid w:val="00687349"/>
    <w:rsid w:val="00687658"/>
    <w:rsid w:val="0068767E"/>
    <w:rsid w:val="0069043C"/>
    <w:rsid w:val="0069058B"/>
    <w:rsid w:val="006906EE"/>
    <w:rsid w:val="006908AB"/>
    <w:rsid w:val="00691080"/>
    <w:rsid w:val="00691B71"/>
    <w:rsid w:val="00692025"/>
    <w:rsid w:val="00692391"/>
    <w:rsid w:val="0069261E"/>
    <w:rsid w:val="006932FE"/>
    <w:rsid w:val="00693456"/>
    <w:rsid w:val="00693A6F"/>
    <w:rsid w:val="00693AD3"/>
    <w:rsid w:val="0069403C"/>
    <w:rsid w:val="00694616"/>
    <w:rsid w:val="00695391"/>
    <w:rsid w:val="00695A9D"/>
    <w:rsid w:val="00695B72"/>
    <w:rsid w:val="0069632A"/>
    <w:rsid w:val="00696477"/>
    <w:rsid w:val="006966F6"/>
    <w:rsid w:val="00696839"/>
    <w:rsid w:val="00696ACC"/>
    <w:rsid w:val="00697076"/>
    <w:rsid w:val="00697D55"/>
    <w:rsid w:val="006A0A37"/>
    <w:rsid w:val="006A0A42"/>
    <w:rsid w:val="006A0BA4"/>
    <w:rsid w:val="006A0E10"/>
    <w:rsid w:val="006A14E9"/>
    <w:rsid w:val="006A180A"/>
    <w:rsid w:val="006A2152"/>
    <w:rsid w:val="006A2AB4"/>
    <w:rsid w:val="006A2CD5"/>
    <w:rsid w:val="006A37E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764"/>
    <w:rsid w:val="006A79CF"/>
    <w:rsid w:val="006A7B48"/>
    <w:rsid w:val="006A7DAF"/>
    <w:rsid w:val="006A7E11"/>
    <w:rsid w:val="006A7EB3"/>
    <w:rsid w:val="006A7FC7"/>
    <w:rsid w:val="006B005C"/>
    <w:rsid w:val="006B0990"/>
    <w:rsid w:val="006B09F8"/>
    <w:rsid w:val="006B0C70"/>
    <w:rsid w:val="006B111C"/>
    <w:rsid w:val="006B164F"/>
    <w:rsid w:val="006B1A24"/>
    <w:rsid w:val="006B1B14"/>
    <w:rsid w:val="006B28BC"/>
    <w:rsid w:val="006B28E2"/>
    <w:rsid w:val="006B3491"/>
    <w:rsid w:val="006B4081"/>
    <w:rsid w:val="006B415F"/>
    <w:rsid w:val="006B43FE"/>
    <w:rsid w:val="006B44F8"/>
    <w:rsid w:val="006B4E90"/>
    <w:rsid w:val="006B5315"/>
    <w:rsid w:val="006B56A7"/>
    <w:rsid w:val="006B5935"/>
    <w:rsid w:val="006B5CBE"/>
    <w:rsid w:val="006B5E0D"/>
    <w:rsid w:val="006B6600"/>
    <w:rsid w:val="006B6626"/>
    <w:rsid w:val="006B6694"/>
    <w:rsid w:val="006B6C01"/>
    <w:rsid w:val="006B6D1E"/>
    <w:rsid w:val="006B7376"/>
    <w:rsid w:val="006B79E8"/>
    <w:rsid w:val="006C0DE3"/>
    <w:rsid w:val="006C12C0"/>
    <w:rsid w:val="006C14FF"/>
    <w:rsid w:val="006C1527"/>
    <w:rsid w:val="006C373F"/>
    <w:rsid w:val="006C3ADE"/>
    <w:rsid w:val="006C3AE8"/>
    <w:rsid w:val="006C415F"/>
    <w:rsid w:val="006C4F84"/>
    <w:rsid w:val="006C50F5"/>
    <w:rsid w:val="006C536B"/>
    <w:rsid w:val="006C53DA"/>
    <w:rsid w:val="006C6697"/>
    <w:rsid w:val="006C66DF"/>
    <w:rsid w:val="006C71AC"/>
    <w:rsid w:val="006C7B33"/>
    <w:rsid w:val="006D0356"/>
    <w:rsid w:val="006D0440"/>
    <w:rsid w:val="006D0593"/>
    <w:rsid w:val="006D0769"/>
    <w:rsid w:val="006D08E0"/>
    <w:rsid w:val="006D096D"/>
    <w:rsid w:val="006D13D6"/>
    <w:rsid w:val="006D1466"/>
    <w:rsid w:val="006D1C1D"/>
    <w:rsid w:val="006D1C68"/>
    <w:rsid w:val="006D1E72"/>
    <w:rsid w:val="006D21BE"/>
    <w:rsid w:val="006D2284"/>
    <w:rsid w:val="006D22F8"/>
    <w:rsid w:val="006D285B"/>
    <w:rsid w:val="006D2CD3"/>
    <w:rsid w:val="006D3065"/>
    <w:rsid w:val="006D33A8"/>
    <w:rsid w:val="006D34EE"/>
    <w:rsid w:val="006D37A1"/>
    <w:rsid w:val="006D477B"/>
    <w:rsid w:val="006D5059"/>
    <w:rsid w:val="006D5114"/>
    <w:rsid w:val="006D574C"/>
    <w:rsid w:val="006D5CBC"/>
    <w:rsid w:val="006D60A7"/>
    <w:rsid w:val="006D66D2"/>
    <w:rsid w:val="006D6A2B"/>
    <w:rsid w:val="006D6AA1"/>
    <w:rsid w:val="006D7AAE"/>
    <w:rsid w:val="006D7DCE"/>
    <w:rsid w:val="006E009A"/>
    <w:rsid w:val="006E0389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2FBE"/>
    <w:rsid w:val="006E39EB"/>
    <w:rsid w:val="006E3F2D"/>
    <w:rsid w:val="006E43EB"/>
    <w:rsid w:val="006E4E95"/>
    <w:rsid w:val="006E5313"/>
    <w:rsid w:val="006E5456"/>
    <w:rsid w:val="006E5E1C"/>
    <w:rsid w:val="006E6369"/>
    <w:rsid w:val="006E78F4"/>
    <w:rsid w:val="006E7CD0"/>
    <w:rsid w:val="006E7E42"/>
    <w:rsid w:val="006E7E86"/>
    <w:rsid w:val="006F0070"/>
    <w:rsid w:val="006F02E5"/>
    <w:rsid w:val="006F0689"/>
    <w:rsid w:val="006F070F"/>
    <w:rsid w:val="006F0817"/>
    <w:rsid w:val="006F16BD"/>
    <w:rsid w:val="006F1B73"/>
    <w:rsid w:val="006F22A9"/>
    <w:rsid w:val="006F23FC"/>
    <w:rsid w:val="006F286F"/>
    <w:rsid w:val="006F2879"/>
    <w:rsid w:val="006F2D75"/>
    <w:rsid w:val="006F3F49"/>
    <w:rsid w:val="006F401E"/>
    <w:rsid w:val="006F45D9"/>
    <w:rsid w:val="006F4AD9"/>
    <w:rsid w:val="006F5296"/>
    <w:rsid w:val="006F54D8"/>
    <w:rsid w:val="006F5C99"/>
    <w:rsid w:val="006F613F"/>
    <w:rsid w:val="006F6328"/>
    <w:rsid w:val="006F6637"/>
    <w:rsid w:val="006F6C17"/>
    <w:rsid w:val="006F700B"/>
    <w:rsid w:val="006F720A"/>
    <w:rsid w:val="006F7211"/>
    <w:rsid w:val="006F7915"/>
    <w:rsid w:val="006F7F4E"/>
    <w:rsid w:val="0070015B"/>
    <w:rsid w:val="0070022B"/>
    <w:rsid w:val="007006DC"/>
    <w:rsid w:val="00700A7A"/>
    <w:rsid w:val="00700C77"/>
    <w:rsid w:val="00701CFF"/>
    <w:rsid w:val="0070216A"/>
    <w:rsid w:val="00702700"/>
    <w:rsid w:val="00702A11"/>
    <w:rsid w:val="00702A3C"/>
    <w:rsid w:val="00702BE2"/>
    <w:rsid w:val="007036AA"/>
    <w:rsid w:val="00703D71"/>
    <w:rsid w:val="00703F04"/>
    <w:rsid w:val="00704821"/>
    <w:rsid w:val="0070493C"/>
    <w:rsid w:val="00704952"/>
    <w:rsid w:val="00705198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3B9"/>
    <w:rsid w:val="00711F0A"/>
    <w:rsid w:val="00712A34"/>
    <w:rsid w:val="00712FC4"/>
    <w:rsid w:val="00713071"/>
    <w:rsid w:val="0071320A"/>
    <w:rsid w:val="00713BBA"/>
    <w:rsid w:val="00714326"/>
    <w:rsid w:val="00714666"/>
    <w:rsid w:val="00714668"/>
    <w:rsid w:val="00714805"/>
    <w:rsid w:val="00714A6B"/>
    <w:rsid w:val="00714CEE"/>
    <w:rsid w:val="00714F4D"/>
    <w:rsid w:val="00715272"/>
    <w:rsid w:val="00715C97"/>
    <w:rsid w:val="00715D40"/>
    <w:rsid w:val="007165F6"/>
    <w:rsid w:val="00716817"/>
    <w:rsid w:val="0071699A"/>
    <w:rsid w:val="00716C3C"/>
    <w:rsid w:val="00716CE0"/>
    <w:rsid w:val="00717038"/>
    <w:rsid w:val="007170F9"/>
    <w:rsid w:val="007178A4"/>
    <w:rsid w:val="00717F44"/>
    <w:rsid w:val="0072032C"/>
    <w:rsid w:val="007203B1"/>
    <w:rsid w:val="00720FE1"/>
    <w:rsid w:val="007211E1"/>
    <w:rsid w:val="007215A4"/>
    <w:rsid w:val="00721A65"/>
    <w:rsid w:val="00722758"/>
    <w:rsid w:val="00722837"/>
    <w:rsid w:val="00722D71"/>
    <w:rsid w:val="00722EB1"/>
    <w:rsid w:val="00722FAD"/>
    <w:rsid w:val="00723178"/>
    <w:rsid w:val="00723404"/>
    <w:rsid w:val="007237A5"/>
    <w:rsid w:val="00723CE7"/>
    <w:rsid w:val="00723E78"/>
    <w:rsid w:val="00724B78"/>
    <w:rsid w:val="00725541"/>
    <w:rsid w:val="00725D1A"/>
    <w:rsid w:val="007262D8"/>
    <w:rsid w:val="007263F4"/>
    <w:rsid w:val="007271FC"/>
    <w:rsid w:val="0072740E"/>
    <w:rsid w:val="0072773D"/>
    <w:rsid w:val="00727804"/>
    <w:rsid w:val="00727988"/>
    <w:rsid w:val="007300C9"/>
    <w:rsid w:val="0073023D"/>
    <w:rsid w:val="00730366"/>
    <w:rsid w:val="0073062C"/>
    <w:rsid w:val="00730BA2"/>
    <w:rsid w:val="007310A7"/>
    <w:rsid w:val="00731EBC"/>
    <w:rsid w:val="007322FA"/>
    <w:rsid w:val="007329E1"/>
    <w:rsid w:val="00732AC4"/>
    <w:rsid w:val="00732C75"/>
    <w:rsid w:val="007330E6"/>
    <w:rsid w:val="00733318"/>
    <w:rsid w:val="00733535"/>
    <w:rsid w:val="00733665"/>
    <w:rsid w:val="00733757"/>
    <w:rsid w:val="00733B3B"/>
    <w:rsid w:val="00733B93"/>
    <w:rsid w:val="00734034"/>
    <w:rsid w:val="007346D1"/>
    <w:rsid w:val="00734DF1"/>
    <w:rsid w:val="00734F58"/>
    <w:rsid w:val="007351B4"/>
    <w:rsid w:val="00735582"/>
    <w:rsid w:val="00735869"/>
    <w:rsid w:val="00735F91"/>
    <w:rsid w:val="00736144"/>
    <w:rsid w:val="007363F2"/>
    <w:rsid w:val="007367FA"/>
    <w:rsid w:val="00736A27"/>
    <w:rsid w:val="00736F4B"/>
    <w:rsid w:val="00737605"/>
    <w:rsid w:val="007377D6"/>
    <w:rsid w:val="00737943"/>
    <w:rsid w:val="00737A2B"/>
    <w:rsid w:val="00737A2F"/>
    <w:rsid w:val="00740652"/>
    <w:rsid w:val="007409CD"/>
    <w:rsid w:val="00741076"/>
    <w:rsid w:val="007410C6"/>
    <w:rsid w:val="00741732"/>
    <w:rsid w:val="007422B2"/>
    <w:rsid w:val="007422EF"/>
    <w:rsid w:val="00742813"/>
    <w:rsid w:val="00742BE2"/>
    <w:rsid w:val="00742E64"/>
    <w:rsid w:val="007430B5"/>
    <w:rsid w:val="007441D8"/>
    <w:rsid w:val="00744740"/>
    <w:rsid w:val="00744B68"/>
    <w:rsid w:val="0074533F"/>
    <w:rsid w:val="00745353"/>
    <w:rsid w:val="0074538A"/>
    <w:rsid w:val="007453FF"/>
    <w:rsid w:val="0074554C"/>
    <w:rsid w:val="0074557E"/>
    <w:rsid w:val="007457CB"/>
    <w:rsid w:val="007458FF"/>
    <w:rsid w:val="00745A93"/>
    <w:rsid w:val="00746366"/>
    <w:rsid w:val="0074667F"/>
    <w:rsid w:val="0074675C"/>
    <w:rsid w:val="00746799"/>
    <w:rsid w:val="00746CFF"/>
    <w:rsid w:val="007472AF"/>
    <w:rsid w:val="007472E9"/>
    <w:rsid w:val="007473A1"/>
    <w:rsid w:val="007474BB"/>
    <w:rsid w:val="0074751D"/>
    <w:rsid w:val="00747640"/>
    <w:rsid w:val="00747ED2"/>
    <w:rsid w:val="00747FA7"/>
    <w:rsid w:val="007502BB"/>
    <w:rsid w:val="00750333"/>
    <w:rsid w:val="0075040D"/>
    <w:rsid w:val="0075100B"/>
    <w:rsid w:val="007513B3"/>
    <w:rsid w:val="00751462"/>
    <w:rsid w:val="00751FD8"/>
    <w:rsid w:val="00752E9A"/>
    <w:rsid w:val="00752FBF"/>
    <w:rsid w:val="00753120"/>
    <w:rsid w:val="007533E0"/>
    <w:rsid w:val="00754154"/>
    <w:rsid w:val="007558E5"/>
    <w:rsid w:val="00755A20"/>
    <w:rsid w:val="00756158"/>
    <w:rsid w:val="007561BD"/>
    <w:rsid w:val="007561DE"/>
    <w:rsid w:val="007566D7"/>
    <w:rsid w:val="007575F0"/>
    <w:rsid w:val="00757968"/>
    <w:rsid w:val="00757A7D"/>
    <w:rsid w:val="00757F77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9D4"/>
    <w:rsid w:val="00761BF8"/>
    <w:rsid w:val="00761F89"/>
    <w:rsid w:val="007620A3"/>
    <w:rsid w:val="00762B4B"/>
    <w:rsid w:val="007636A3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553"/>
    <w:rsid w:val="0076761A"/>
    <w:rsid w:val="00767AAB"/>
    <w:rsid w:val="00770D24"/>
    <w:rsid w:val="007712BE"/>
    <w:rsid w:val="007714FD"/>
    <w:rsid w:val="0077165B"/>
    <w:rsid w:val="0077184B"/>
    <w:rsid w:val="0077265B"/>
    <w:rsid w:val="00773405"/>
    <w:rsid w:val="0077345E"/>
    <w:rsid w:val="00774257"/>
    <w:rsid w:val="0077449D"/>
    <w:rsid w:val="007746F7"/>
    <w:rsid w:val="00774B7B"/>
    <w:rsid w:val="00774F96"/>
    <w:rsid w:val="007752C9"/>
    <w:rsid w:val="0077545B"/>
    <w:rsid w:val="0077575F"/>
    <w:rsid w:val="00775986"/>
    <w:rsid w:val="00776349"/>
    <w:rsid w:val="00776957"/>
    <w:rsid w:val="00776F69"/>
    <w:rsid w:val="007770B3"/>
    <w:rsid w:val="00777ABA"/>
    <w:rsid w:val="00777ECD"/>
    <w:rsid w:val="0078008B"/>
    <w:rsid w:val="00780962"/>
    <w:rsid w:val="007809F7"/>
    <w:rsid w:val="00780A0E"/>
    <w:rsid w:val="00780A3F"/>
    <w:rsid w:val="00780CF0"/>
    <w:rsid w:val="007812C6"/>
    <w:rsid w:val="00781610"/>
    <w:rsid w:val="00781CE2"/>
    <w:rsid w:val="0078221B"/>
    <w:rsid w:val="0078281A"/>
    <w:rsid w:val="007829AB"/>
    <w:rsid w:val="00782F0F"/>
    <w:rsid w:val="007831F9"/>
    <w:rsid w:val="00783867"/>
    <w:rsid w:val="00783AF6"/>
    <w:rsid w:val="00783B65"/>
    <w:rsid w:val="00783E9D"/>
    <w:rsid w:val="007844F4"/>
    <w:rsid w:val="00784915"/>
    <w:rsid w:val="00784DEB"/>
    <w:rsid w:val="0078523F"/>
    <w:rsid w:val="007854B0"/>
    <w:rsid w:val="00785D39"/>
    <w:rsid w:val="00786037"/>
    <w:rsid w:val="00786808"/>
    <w:rsid w:val="00786CE2"/>
    <w:rsid w:val="007870BB"/>
    <w:rsid w:val="007872A3"/>
    <w:rsid w:val="00787437"/>
    <w:rsid w:val="0078783C"/>
    <w:rsid w:val="00787B07"/>
    <w:rsid w:val="00787BD6"/>
    <w:rsid w:val="00787E95"/>
    <w:rsid w:val="00787EA6"/>
    <w:rsid w:val="00790391"/>
    <w:rsid w:val="00790565"/>
    <w:rsid w:val="00790AD0"/>
    <w:rsid w:val="007913BF"/>
    <w:rsid w:val="007916BF"/>
    <w:rsid w:val="00791902"/>
    <w:rsid w:val="00791F73"/>
    <w:rsid w:val="007922C0"/>
    <w:rsid w:val="00792671"/>
    <w:rsid w:val="007927FD"/>
    <w:rsid w:val="0079298D"/>
    <w:rsid w:val="00792A68"/>
    <w:rsid w:val="00792F0A"/>
    <w:rsid w:val="00792F4B"/>
    <w:rsid w:val="007930DB"/>
    <w:rsid w:val="007935ED"/>
    <w:rsid w:val="007942DD"/>
    <w:rsid w:val="00794849"/>
    <w:rsid w:val="0079493F"/>
    <w:rsid w:val="00794E70"/>
    <w:rsid w:val="00795146"/>
    <w:rsid w:val="00795C97"/>
    <w:rsid w:val="00795EB4"/>
    <w:rsid w:val="00796051"/>
    <w:rsid w:val="007962D0"/>
    <w:rsid w:val="007963E3"/>
    <w:rsid w:val="00796A0B"/>
    <w:rsid w:val="00796BEE"/>
    <w:rsid w:val="00796D60"/>
    <w:rsid w:val="00797039"/>
    <w:rsid w:val="00797054"/>
    <w:rsid w:val="00797BF5"/>
    <w:rsid w:val="007A0072"/>
    <w:rsid w:val="007A00BF"/>
    <w:rsid w:val="007A0607"/>
    <w:rsid w:val="007A097A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488"/>
    <w:rsid w:val="007A353E"/>
    <w:rsid w:val="007A35EE"/>
    <w:rsid w:val="007A404C"/>
    <w:rsid w:val="007A4503"/>
    <w:rsid w:val="007A46BF"/>
    <w:rsid w:val="007A489E"/>
    <w:rsid w:val="007A4A53"/>
    <w:rsid w:val="007A5255"/>
    <w:rsid w:val="007A610B"/>
    <w:rsid w:val="007A7184"/>
    <w:rsid w:val="007A7211"/>
    <w:rsid w:val="007A74A5"/>
    <w:rsid w:val="007B00EF"/>
    <w:rsid w:val="007B01C1"/>
    <w:rsid w:val="007B0408"/>
    <w:rsid w:val="007B073F"/>
    <w:rsid w:val="007B08A3"/>
    <w:rsid w:val="007B0B0D"/>
    <w:rsid w:val="007B0F24"/>
    <w:rsid w:val="007B0F8E"/>
    <w:rsid w:val="007B0FD5"/>
    <w:rsid w:val="007B188D"/>
    <w:rsid w:val="007B1925"/>
    <w:rsid w:val="007B1CB1"/>
    <w:rsid w:val="007B2110"/>
    <w:rsid w:val="007B2468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5EE1"/>
    <w:rsid w:val="007B660D"/>
    <w:rsid w:val="007B669F"/>
    <w:rsid w:val="007B6B24"/>
    <w:rsid w:val="007B7083"/>
    <w:rsid w:val="007B7654"/>
    <w:rsid w:val="007B7926"/>
    <w:rsid w:val="007B7F00"/>
    <w:rsid w:val="007C061E"/>
    <w:rsid w:val="007C0B40"/>
    <w:rsid w:val="007C0B83"/>
    <w:rsid w:val="007C0BF7"/>
    <w:rsid w:val="007C0D83"/>
    <w:rsid w:val="007C104E"/>
    <w:rsid w:val="007C12CD"/>
    <w:rsid w:val="007C1335"/>
    <w:rsid w:val="007C1346"/>
    <w:rsid w:val="007C19AB"/>
    <w:rsid w:val="007C1D21"/>
    <w:rsid w:val="007C20C5"/>
    <w:rsid w:val="007C2827"/>
    <w:rsid w:val="007C2A0E"/>
    <w:rsid w:val="007C3F79"/>
    <w:rsid w:val="007C4104"/>
    <w:rsid w:val="007C4566"/>
    <w:rsid w:val="007C481D"/>
    <w:rsid w:val="007C5E70"/>
    <w:rsid w:val="007C6222"/>
    <w:rsid w:val="007C6256"/>
    <w:rsid w:val="007C6291"/>
    <w:rsid w:val="007C62CE"/>
    <w:rsid w:val="007C63A7"/>
    <w:rsid w:val="007C672C"/>
    <w:rsid w:val="007C699D"/>
    <w:rsid w:val="007C69EB"/>
    <w:rsid w:val="007C6A52"/>
    <w:rsid w:val="007C6FF3"/>
    <w:rsid w:val="007C706B"/>
    <w:rsid w:val="007C7213"/>
    <w:rsid w:val="007C7666"/>
    <w:rsid w:val="007C7E0A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C84"/>
    <w:rsid w:val="007D3D95"/>
    <w:rsid w:val="007D45D3"/>
    <w:rsid w:val="007D5462"/>
    <w:rsid w:val="007D70B9"/>
    <w:rsid w:val="007D7139"/>
    <w:rsid w:val="007D7241"/>
    <w:rsid w:val="007D75CB"/>
    <w:rsid w:val="007D75E4"/>
    <w:rsid w:val="007D7748"/>
    <w:rsid w:val="007D7B4B"/>
    <w:rsid w:val="007D7BB3"/>
    <w:rsid w:val="007E09E3"/>
    <w:rsid w:val="007E0AF1"/>
    <w:rsid w:val="007E1F53"/>
    <w:rsid w:val="007E2D10"/>
    <w:rsid w:val="007E31AB"/>
    <w:rsid w:val="007E32F1"/>
    <w:rsid w:val="007E33C6"/>
    <w:rsid w:val="007E35FE"/>
    <w:rsid w:val="007E3719"/>
    <w:rsid w:val="007E3D79"/>
    <w:rsid w:val="007E3E14"/>
    <w:rsid w:val="007E4CC0"/>
    <w:rsid w:val="007E505C"/>
    <w:rsid w:val="007E513F"/>
    <w:rsid w:val="007E5679"/>
    <w:rsid w:val="007E5740"/>
    <w:rsid w:val="007E57C9"/>
    <w:rsid w:val="007E5DB0"/>
    <w:rsid w:val="007E61C9"/>
    <w:rsid w:val="007E63B4"/>
    <w:rsid w:val="007E6475"/>
    <w:rsid w:val="007E6E11"/>
    <w:rsid w:val="007E6FC9"/>
    <w:rsid w:val="007E70FB"/>
    <w:rsid w:val="007E7167"/>
    <w:rsid w:val="007E7652"/>
    <w:rsid w:val="007E771C"/>
    <w:rsid w:val="007F07A8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A8"/>
    <w:rsid w:val="007F26D2"/>
    <w:rsid w:val="007F2734"/>
    <w:rsid w:val="007F2C3F"/>
    <w:rsid w:val="007F2C86"/>
    <w:rsid w:val="007F2D8B"/>
    <w:rsid w:val="007F319F"/>
    <w:rsid w:val="007F3469"/>
    <w:rsid w:val="007F3A4B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76EB"/>
    <w:rsid w:val="007F78B9"/>
    <w:rsid w:val="007F791A"/>
    <w:rsid w:val="00800400"/>
    <w:rsid w:val="00800CC8"/>
    <w:rsid w:val="00800D97"/>
    <w:rsid w:val="008012AD"/>
    <w:rsid w:val="008012B8"/>
    <w:rsid w:val="008014B6"/>
    <w:rsid w:val="00802117"/>
    <w:rsid w:val="00802A1C"/>
    <w:rsid w:val="00802AF0"/>
    <w:rsid w:val="00802B51"/>
    <w:rsid w:val="00802BD3"/>
    <w:rsid w:val="00802C0E"/>
    <w:rsid w:val="00802FB4"/>
    <w:rsid w:val="00803454"/>
    <w:rsid w:val="00803A7D"/>
    <w:rsid w:val="00803E84"/>
    <w:rsid w:val="00804E04"/>
    <w:rsid w:val="00805AED"/>
    <w:rsid w:val="00805C1A"/>
    <w:rsid w:val="00806396"/>
    <w:rsid w:val="00806569"/>
    <w:rsid w:val="00806B0D"/>
    <w:rsid w:val="008071D9"/>
    <w:rsid w:val="0080798C"/>
    <w:rsid w:val="008101EC"/>
    <w:rsid w:val="008105DC"/>
    <w:rsid w:val="00810743"/>
    <w:rsid w:val="00810C5A"/>
    <w:rsid w:val="00810F02"/>
    <w:rsid w:val="008118A1"/>
    <w:rsid w:val="0081195E"/>
    <w:rsid w:val="00811B31"/>
    <w:rsid w:val="00811D4A"/>
    <w:rsid w:val="00811D6F"/>
    <w:rsid w:val="00812405"/>
    <w:rsid w:val="0081246C"/>
    <w:rsid w:val="00812CB2"/>
    <w:rsid w:val="00813671"/>
    <w:rsid w:val="008136C6"/>
    <w:rsid w:val="00813845"/>
    <w:rsid w:val="00813C62"/>
    <w:rsid w:val="00813EF0"/>
    <w:rsid w:val="008143BC"/>
    <w:rsid w:val="008143CB"/>
    <w:rsid w:val="00814F7D"/>
    <w:rsid w:val="0081546B"/>
    <w:rsid w:val="0081559C"/>
    <w:rsid w:val="00815CBF"/>
    <w:rsid w:val="00815CE4"/>
    <w:rsid w:val="00815CF6"/>
    <w:rsid w:val="008160DA"/>
    <w:rsid w:val="00816D83"/>
    <w:rsid w:val="008173CC"/>
    <w:rsid w:val="008176F8"/>
    <w:rsid w:val="00820139"/>
    <w:rsid w:val="00820584"/>
    <w:rsid w:val="0082070E"/>
    <w:rsid w:val="00820721"/>
    <w:rsid w:val="00820B2C"/>
    <w:rsid w:val="00821222"/>
    <w:rsid w:val="008213DF"/>
    <w:rsid w:val="00821AD5"/>
    <w:rsid w:val="00821CAE"/>
    <w:rsid w:val="008222C5"/>
    <w:rsid w:val="00822600"/>
    <w:rsid w:val="0082275A"/>
    <w:rsid w:val="00823477"/>
    <w:rsid w:val="008237ED"/>
    <w:rsid w:val="00823B63"/>
    <w:rsid w:val="00823C52"/>
    <w:rsid w:val="0082498D"/>
    <w:rsid w:val="00824CB8"/>
    <w:rsid w:val="00825EBE"/>
    <w:rsid w:val="00826050"/>
    <w:rsid w:val="008264BE"/>
    <w:rsid w:val="00826672"/>
    <w:rsid w:val="00826807"/>
    <w:rsid w:val="008270C7"/>
    <w:rsid w:val="008273AA"/>
    <w:rsid w:val="008273C7"/>
    <w:rsid w:val="0082783D"/>
    <w:rsid w:val="00827AC8"/>
    <w:rsid w:val="00827BAB"/>
    <w:rsid w:val="00827C03"/>
    <w:rsid w:val="008300ED"/>
    <w:rsid w:val="008300F6"/>
    <w:rsid w:val="00830867"/>
    <w:rsid w:val="00830F76"/>
    <w:rsid w:val="00831456"/>
    <w:rsid w:val="008315FE"/>
    <w:rsid w:val="00832577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5509"/>
    <w:rsid w:val="00835C3D"/>
    <w:rsid w:val="0083643B"/>
    <w:rsid w:val="008364CC"/>
    <w:rsid w:val="00836620"/>
    <w:rsid w:val="008367C8"/>
    <w:rsid w:val="008373FE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20D1"/>
    <w:rsid w:val="0084221A"/>
    <w:rsid w:val="0084232D"/>
    <w:rsid w:val="00842DBF"/>
    <w:rsid w:val="008436C6"/>
    <w:rsid w:val="00844057"/>
    <w:rsid w:val="00844069"/>
    <w:rsid w:val="00844420"/>
    <w:rsid w:val="00844618"/>
    <w:rsid w:val="0084468B"/>
    <w:rsid w:val="0084489B"/>
    <w:rsid w:val="008449D7"/>
    <w:rsid w:val="008449EA"/>
    <w:rsid w:val="00845979"/>
    <w:rsid w:val="00845A71"/>
    <w:rsid w:val="008465D9"/>
    <w:rsid w:val="00846F1C"/>
    <w:rsid w:val="008470EC"/>
    <w:rsid w:val="00847615"/>
    <w:rsid w:val="008477F4"/>
    <w:rsid w:val="00847864"/>
    <w:rsid w:val="00850186"/>
    <w:rsid w:val="00850232"/>
    <w:rsid w:val="00850389"/>
    <w:rsid w:val="0085095F"/>
    <w:rsid w:val="008509A1"/>
    <w:rsid w:val="008509B5"/>
    <w:rsid w:val="0085206D"/>
    <w:rsid w:val="00852531"/>
    <w:rsid w:val="00852803"/>
    <w:rsid w:val="00852CEB"/>
    <w:rsid w:val="00853716"/>
    <w:rsid w:val="00853FB6"/>
    <w:rsid w:val="00854101"/>
    <w:rsid w:val="0085416C"/>
    <w:rsid w:val="0085436B"/>
    <w:rsid w:val="00854479"/>
    <w:rsid w:val="008546D5"/>
    <w:rsid w:val="00854D00"/>
    <w:rsid w:val="00854DFC"/>
    <w:rsid w:val="008551ED"/>
    <w:rsid w:val="008552B2"/>
    <w:rsid w:val="00855E92"/>
    <w:rsid w:val="00855FAA"/>
    <w:rsid w:val="008569DC"/>
    <w:rsid w:val="00856CBA"/>
    <w:rsid w:val="00857378"/>
    <w:rsid w:val="008575B3"/>
    <w:rsid w:val="008576D6"/>
    <w:rsid w:val="008577C0"/>
    <w:rsid w:val="008601AC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20C5"/>
    <w:rsid w:val="008620EE"/>
    <w:rsid w:val="0086259D"/>
    <w:rsid w:val="00862DD5"/>
    <w:rsid w:val="00862FB4"/>
    <w:rsid w:val="008631F1"/>
    <w:rsid w:val="008639FD"/>
    <w:rsid w:val="00863EDD"/>
    <w:rsid w:val="00863F0F"/>
    <w:rsid w:val="0086417B"/>
    <w:rsid w:val="008646EE"/>
    <w:rsid w:val="00864814"/>
    <w:rsid w:val="00864A52"/>
    <w:rsid w:val="00864C18"/>
    <w:rsid w:val="00864CC5"/>
    <w:rsid w:val="00865296"/>
    <w:rsid w:val="0086547D"/>
    <w:rsid w:val="00865521"/>
    <w:rsid w:val="00865822"/>
    <w:rsid w:val="0086596D"/>
    <w:rsid w:val="00866586"/>
    <w:rsid w:val="00866B79"/>
    <w:rsid w:val="00866E76"/>
    <w:rsid w:val="00867246"/>
    <w:rsid w:val="00867390"/>
    <w:rsid w:val="0087099F"/>
    <w:rsid w:val="008717A6"/>
    <w:rsid w:val="00871F2C"/>
    <w:rsid w:val="00872248"/>
    <w:rsid w:val="00872CED"/>
    <w:rsid w:val="00872E86"/>
    <w:rsid w:val="008730FF"/>
    <w:rsid w:val="008734EC"/>
    <w:rsid w:val="008735B7"/>
    <w:rsid w:val="00873B6F"/>
    <w:rsid w:val="00875395"/>
    <w:rsid w:val="008758A2"/>
    <w:rsid w:val="00875903"/>
    <w:rsid w:val="00875D35"/>
    <w:rsid w:val="00875E29"/>
    <w:rsid w:val="0087619D"/>
    <w:rsid w:val="00876479"/>
    <w:rsid w:val="00877171"/>
    <w:rsid w:val="00877415"/>
    <w:rsid w:val="00877562"/>
    <w:rsid w:val="00877825"/>
    <w:rsid w:val="008778F7"/>
    <w:rsid w:val="00877EC8"/>
    <w:rsid w:val="00880477"/>
    <w:rsid w:val="00880993"/>
    <w:rsid w:val="00880FEB"/>
    <w:rsid w:val="00881CA7"/>
    <w:rsid w:val="00881E72"/>
    <w:rsid w:val="00882102"/>
    <w:rsid w:val="008821FB"/>
    <w:rsid w:val="00882328"/>
    <w:rsid w:val="00883362"/>
    <w:rsid w:val="00883526"/>
    <w:rsid w:val="00884015"/>
    <w:rsid w:val="008841DF"/>
    <w:rsid w:val="008842EA"/>
    <w:rsid w:val="00884DF3"/>
    <w:rsid w:val="00885566"/>
    <w:rsid w:val="00885745"/>
    <w:rsid w:val="008861DE"/>
    <w:rsid w:val="00886304"/>
    <w:rsid w:val="0088665C"/>
    <w:rsid w:val="00886685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20D2"/>
    <w:rsid w:val="008921BB"/>
    <w:rsid w:val="00892F2F"/>
    <w:rsid w:val="00892FA7"/>
    <w:rsid w:val="008930F8"/>
    <w:rsid w:val="00893213"/>
    <w:rsid w:val="00893DE4"/>
    <w:rsid w:val="0089453F"/>
    <w:rsid w:val="0089483C"/>
    <w:rsid w:val="00894999"/>
    <w:rsid w:val="00895188"/>
    <w:rsid w:val="00895858"/>
    <w:rsid w:val="00895E63"/>
    <w:rsid w:val="00896069"/>
    <w:rsid w:val="00896A69"/>
    <w:rsid w:val="00896CA8"/>
    <w:rsid w:val="00896E84"/>
    <w:rsid w:val="00896FA9"/>
    <w:rsid w:val="00897671"/>
    <w:rsid w:val="00897B02"/>
    <w:rsid w:val="008A04AA"/>
    <w:rsid w:val="008A09EB"/>
    <w:rsid w:val="008A1205"/>
    <w:rsid w:val="008A15DE"/>
    <w:rsid w:val="008A161D"/>
    <w:rsid w:val="008A169E"/>
    <w:rsid w:val="008A1C4C"/>
    <w:rsid w:val="008A1FCB"/>
    <w:rsid w:val="008A227F"/>
    <w:rsid w:val="008A3592"/>
    <w:rsid w:val="008A35F3"/>
    <w:rsid w:val="008A3B2A"/>
    <w:rsid w:val="008A3B82"/>
    <w:rsid w:val="008A3C4B"/>
    <w:rsid w:val="008A3EC5"/>
    <w:rsid w:val="008A3EE1"/>
    <w:rsid w:val="008A4408"/>
    <w:rsid w:val="008A5A2D"/>
    <w:rsid w:val="008A5BB3"/>
    <w:rsid w:val="008A6625"/>
    <w:rsid w:val="008A696B"/>
    <w:rsid w:val="008A6A2C"/>
    <w:rsid w:val="008A6CA5"/>
    <w:rsid w:val="008A7152"/>
    <w:rsid w:val="008A71C7"/>
    <w:rsid w:val="008A75D1"/>
    <w:rsid w:val="008A794A"/>
    <w:rsid w:val="008A79CF"/>
    <w:rsid w:val="008A7DE1"/>
    <w:rsid w:val="008B02AF"/>
    <w:rsid w:val="008B1153"/>
    <w:rsid w:val="008B13B2"/>
    <w:rsid w:val="008B1BB5"/>
    <w:rsid w:val="008B259A"/>
    <w:rsid w:val="008B2713"/>
    <w:rsid w:val="008B27A6"/>
    <w:rsid w:val="008B32AB"/>
    <w:rsid w:val="008B33EA"/>
    <w:rsid w:val="008B3B28"/>
    <w:rsid w:val="008B3E15"/>
    <w:rsid w:val="008B3F5C"/>
    <w:rsid w:val="008B452E"/>
    <w:rsid w:val="008B47A6"/>
    <w:rsid w:val="008B4A08"/>
    <w:rsid w:val="008B50CC"/>
    <w:rsid w:val="008B5265"/>
    <w:rsid w:val="008B528A"/>
    <w:rsid w:val="008B55B9"/>
    <w:rsid w:val="008B55E7"/>
    <w:rsid w:val="008B5665"/>
    <w:rsid w:val="008B569A"/>
    <w:rsid w:val="008B5877"/>
    <w:rsid w:val="008B5CA0"/>
    <w:rsid w:val="008B6DBD"/>
    <w:rsid w:val="008B73EF"/>
    <w:rsid w:val="008B7A20"/>
    <w:rsid w:val="008B7BB5"/>
    <w:rsid w:val="008B7DA6"/>
    <w:rsid w:val="008B7F05"/>
    <w:rsid w:val="008C0517"/>
    <w:rsid w:val="008C080E"/>
    <w:rsid w:val="008C0A99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3EB2"/>
    <w:rsid w:val="008C4939"/>
    <w:rsid w:val="008C4952"/>
    <w:rsid w:val="008C5644"/>
    <w:rsid w:val="008C580E"/>
    <w:rsid w:val="008C638E"/>
    <w:rsid w:val="008C6707"/>
    <w:rsid w:val="008C6CA7"/>
    <w:rsid w:val="008C6CDE"/>
    <w:rsid w:val="008C79F0"/>
    <w:rsid w:val="008C7A0C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8C0"/>
    <w:rsid w:val="008D3D7E"/>
    <w:rsid w:val="008D4AB1"/>
    <w:rsid w:val="008D563E"/>
    <w:rsid w:val="008D5AB6"/>
    <w:rsid w:val="008D5E4D"/>
    <w:rsid w:val="008D6E25"/>
    <w:rsid w:val="008D719A"/>
    <w:rsid w:val="008D76A1"/>
    <w:rsid w:val="008D79A6"/>
    <w:rsid w:val="008D7A58"/>
    <w:rsid w:val="008D7A7C"/>
    <w:rsid w:val="008D7EAA"/>
    <w:rsid w:val="008E04A5"/>
    <w:rsid w:val="008E0A05"/>
    <w:rsid w:val="008E0EFD"/>
    <w:rsid w:val="008E12AE"/>
    <w:rsid w:val="008E1479"/>
    <w:rsid w:val="008E148E"/>
    <w:rsid w:val="008E15CD"/>
    <w:rsid w:val="008E1658"/>
    <w:rsid w:val="008E1793"/>
    <w:rsid w:val="008E18BD"/>
    <w:rsid w:val="008E1A2F"/>
    <w:rsid w:val="008E1C57"/>
    <w:rsid w:val="008E1CF1"/>
    <w:rsid w:val="008E1DDC"/>
    <w:rsid w:val="008E257B"/>
    <w:rsid w:val="008E2BF1"/>
    <w:rsid w:val="008E31ED"/>
    <w:rsid w:val="008E35EA"/>
    <w:rsid w:val="008E3727"/>
    <w:rsid w:val="008E3D5E"/>
    <w:rsid w:val="008E466C"/>
    <w:rsid w:val="008E4B03"/>
    <w:rsid w:val="008E57AA"/>
    <w:rsid w:val="008E5A4E"/>
    <w:rsid w:val="008E5D89"/>
    <w:rsid w:val="008E6B92"/>
    <w:rsid w:val="008E74AF"/>
    <w:rsid w:val="008E7560"/>
    <w:rsid w:val="008E7C80"/>
    <w:rsid w:val="008F01AB"/>
    <w:rsid w:val="008F06BC"/>
    <w:rsid w:val="008F0F3E"/>
    <w:rsid w:val="008F15F0"/>
    <w:rsid w:val="008F16F2"/>
    <w:rsid w:val="008F178C"/>
    <w:rsid w:val="008F1909"/>
    <w:rsid w:val="008F195B"/>
    <w:rsid w:val="008F2217"/>
    <w:rsid w:val="008F2389"/>
    <w:rsid w:val="008F2674"/>
    <w:rsid w:val="008F2785"/>
    <w:rsid w:val="008F297E"/>
    <w:rsid w:val="008F3738"/>
    <w:rsid w:val="008F48BB"/>
    <w:rsid w:val="008F4ABF"/>
    <w:rsid w:val="008F4EF9"/>
    <w:rsid w:val="008F5639"/>
    <w:rsid w:val="008F5BF4"/>
    <w:rsid w:val="008F5CA1"/>
    <w:rsid w:val="008F5E92"/>
    <w:rsid w:val="008F6504"/>
    <w:rsid w:val="008F67F6"/>
    <w:rsid w:val="008F6E8F"/>
    <w:rsid w:val="008F6EFC"/>
    <w:rsid w:val="008F7386"/>
    <w:rsid w:val="008F7B05"/>
    <w:rsid w:val="00900B91"/>
    <w:rsid w:val="00900BAE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96B"/>
    <w:rsid w:val="00902ECB"/>
    <w:rsid w:val="00902F73"/>
    <w:rsid w:val="009032E9"/>
    <w:rsid w:val="00903BE9"/>
    <w:rsid w:val="00903C3D"/>
    <w:rsid w:val="00904611"/>
    <w:rsid w:val="00904720"/>
    <w:rsid w:val="00904814"/>
    <w:rsid w:val="009048D7"/>
    <w:rsid w:val="0090599B"/>
    <w:rsid w:val="00905FC9"/>
    <w:rsid w:val="00905FD6"/>
    <w:rsid w:val="0090657B"/>
    <w:rsid w:val="00906F20"/>
    <w:rsid w:val="00906F64"/>
    <w:rsid w:val="009073A3"/>
    <w:rsid w:val="0090759B"/>
    <w:rsid w:val="00907B0F"/>
    <w:rsid w:val="00907D65"/>
    <w:rsid w:val="00910012"/>
    <w:rsid w:val="0091023A"/>
    <w:rsid w:val="00910558"/>
    <w:rsid w:val="00911081"/>
    <w:rsid w:val="0091240A"/>
    <w:rsid w:val="009127FF"/>
    <w:rsid w:val="0091280C"/>
    <w:rsid w:val="00912D06"/>
    <w:rsid w:val="00913C9A"/>
    <w:rsid w:val="00914981"/>
    <w:rsid w:val="00914988"/>
    <w:rsid w:val="00914C64"/>
    <w:rsid w:val="00915D74"/>
    <w:rsid w:val="009169B2"/>
    <w:rsid w:val="00916DE3"/>
    <w:rsid w:val="00916F7F"/>
    <w:rsid w:val="00917331"/>
    <w:rsid w:val="009178E1"/>
    <w:rsid w:val="00917A89"/>
    <w:rsid w:val="00917C38"/>
    <w:rsid w:val="00917D92"/>
    <w:rsid w:val="009204E6"/>
    <w:rsid w:val="0092059C"/>
    <w:rsid w:val="00920A4F"/>
    <w:rsid w:val="00920FA9"/>
    <w:rsid w:val="00921182"/>
    <w:rsid w:val="0092158A"/>
    <w:rsid w:val="00921BD2"/>
    <w:rsid w:val="00921C05"/>
    <w:rsid w:val="00921DFE"/>
    <w:rsid w:val="00922742"/>
    <w:rsid w:val="00922A68"/>
    <w:rsid w:val="00922A7B"/>
    <w:rsid w:val="00922F63"/>
    <w:rsid w:val="00923376"/>
    <w:rsid w:val="0092343D"/>
    <w:rsid w:val="00923962"/>
    <w:rsid w:val="00923CDC"/>
    <w:rsid w:val="0092442D"/>
    <w:rsid w:val="00924685"/>
    <w:rsid w:val="00925095"/>
    <w:rsid w:val="0092511D"/>
    <w:rsid w:val="00925120"/>
    <w:rsid w:val="00925BC5"/>
    <w:rsid w:val="00925D9E"/>
    <w:rsid w:val="00925EEE"/>
    <w:rsid w:val="00926416"/>
    <w:rsid w:val="0092643E"/>
    <w:rsid w:val="0092685C"/>
    <w:rsid w:val="00926E98"/>
    <w:rsid w:val="009270D5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1F4"/>
    <w:rsid w:val="00931602"/>
    <w:rsid w:val="00931942"/>
    <w:rsid w:val="00931A5A"/>
    <w:rsid w:val="00931B45"/>
    <w:rsid w:val="009324B9"/>
    <w:rsid w:val="0093270B"/>
    <w:rsid w:val="00932955"/>
    <w:rsid w:val="009331BA"/>
    <w:rsid w:val="0093329E"/>
    <w:rsid w:val="00933FD4"/>
    <w:rsid w:val="00934449"/>
    <w:rsid w:val="009350A7"/>
    <w:rsid w:val="00935593"/>
    <w:rsid w:val="00935CF6"/>
    <w:rsid w:val="00936408"/>
    <w:rsid w:val="00937116"/>
    <w:rsid w:val="00937440"/>
    <w:rsid w:val="0093746E"/>
    <w:rsid w:val="00937A7D"/>
    <w:rsid w:val="00937DD5"/>
    <w:rsid w:val="00937FC8"/>
    <w:rsid w:val="009404A4"/>
    <w:rsid w:val="00940ED4"/>
    <w:rsid w:val="00940FC3"/>
    <w:rsid w:val="009411EC"/>
    <w:rsid w:val="009411F8"/>
    <w:rsid w:val="009413C6"/>
    <w:rsid w:val="00941EEF"/>
    <w:rsid w:val="00942305"/>
    <w:rsid w:val="009429F4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E18"/>
    <w:rsid w:val="00945F24"/>
    <w:rsid w:val="0094603F"/>
    <w:rsid w:val="0094665D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76C"/>
    <w:rsid w:val="009519F3"/>
    <w:rsid w:val="00951CF9"/>
    <w:rsid w:val="00951DEB"/>
    <w:rsid w:val="00951F71"/>
    <w:rsid w:val="00951F88"/>
    <w:rsid w:val="00952114"/>
    <w:rsid w:val="00952311"/>
    <w:rsid w:val="00952338"/>
    <w:rsid w:val="009532C4"/>
    <w:rsid w:val="00953AFE"/>
    <w:rsid w:val="00954095"/>
    <w:rsid w:val="0095419D"/>
    <w:rsid w:val="0095456C"/>
    <w:rsid w:val="009545A2"/>
    <w:rsid w:val="00954BDF"/>
    <w:rsid w:val="00954EB1"/>
    <w:rsid w:val="00954F49"/>
    <w:rsid w:val="00955810"/>
    <w:rsid w:val="00955E6F"/>
    <w:rsid w:val="00957021"/>
    <w:rsid w:val="00957191"/>
    <w:rsid w:val="00957788"/>
    <w:rsid w:val="009608B4"/>
    <w:rsid w:val="00960A83"/>
    <w:rsid w:val="00961955"/>
    <w:rsid w:val="009623DB"/>
    <w:rsid w:val="00962549"/>
    <w:rsid w:val="00962565"/>
    <w:rsid w:val="00962B74"/>
    <w:rsid w:val="00963234"/>
    <w:rsid w:val="009635D0"/>
    <w:rsid w:val="00963BC9"/>
    <w:rsid w:val="009649B5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67C8E"/>
    <w:rsid w:val="009700C1"/>
    <w:rsid w:val="009700C5"/>
    <w:rsid w:val="00970599"/>
    <w:rsid w:val="00970DB1"/>
    <w:rsid w:val="00970ED3"/>
    <w:rsid w:val="009715BD"/>
    <w:rsid w:val="00971FED"/>
    <w:rsid w:val="00972055"/>
    <w:rsid w:val="00972540"/>
    <w:rsid w:val="00972A8E"/>
    <w:rsid w:val="00972FA7"/>
    <w:rsid w:val="009730CE"/>
    <w:rsid w:val="009732E5"/>
    <w:rsid w:val="009740A4"/>
    <w:rsid w:val="00974429"/>
    <w:rsid w:val="0097471C"/>
    <w:rsid w:val="00975E21"/>
    <w:rsid w:val="00976058"/>
    <w:rsid w:val="00976D19"/>
    <w:rsid w:val="00976FF4"/>
    <w:rsid w:val="009779FF"/>
    <w:rsid w:val="00977F29"/>
    <w:rsid w:val="0098080D"/>
    <w:rsid w:val="009808F3"/>
    <w:rsid w:val="0098091A"/>
    <w:rsid w:val="009809F8"/>
    <w:rsid w:val="00980A31"/>
    <w:rsid w:val="009811BB"/>
    <w:rsid w:val="009812A9"/>
    <w:rsid w:val="009815BB"/>
    <w:rsid w:val="00981DA6"/>
    <w:rsid w:val="00982069"/>
    <w:rsid w:val="00982FF9"/>
    <w:rsid w:val="009830A3"/>
    <w:rsid w:val="009834A3"/>
    <w:rsid w:val="009834D6"/>
    <w:rsid w:val="009835E1"/>
    <w:rsid w:val="00983F83"/>
    <w:rsid w:val="00984A37"/>
    <w:rsid w:val="009852B7"/>
    <w:rsid w:val="0098561C"/>
    <w:rsid w:val="009859C5"/>
    <w:rsid w:val="00985AF0"/>
    <w:rsid w:val="00986609"/>
    <w:rsid w:val="0098680F"/>
    <w:rsid w:val="0098763B"/>
    <w:rsid w:val="0098788D"/>
    <w:rsid w:val="00987A8C"/>
    <w:rsid w:val="009902B7"/>
    <w:rsid w:val="00990515"/>
    <w:rsid w:val="00990909"/>
    <w:rsid w:val="00990CEA"/>
    <w:rsid w:val="0099125B"/>
    <w:rsid w:val="0099197C"/>
    <w:rsid w:val="00991BBA"/>
    <w:rsid w:val="00991D62"/>
    <w:rsid w:val="009927B9"/>
    <w:rsid w:val="00993BFF"/>
    <w:rsid w:val="00993E44"/>
    <w:rsid w:val="0099404D"/>
    <w:rsid w:val="00994AC7"/>
    <w:rsid w:val="009952E7"/>
    <w:rsid w:val="0099582A"/>
    <w:rsid w:val="00995D0A"/>
    <w:rsid w:val="0099694F"/>
    <w:rsid w:val="00996EB8"/>
    <w:rsid w:val="00997A9A"/>
    <w:rsid w:val="00997CB7"/>
    <w:rsid w:val="00997D42"/>
    <w:rsid w:val="00997FC9"/>
    <w:rsid w:val="009A03E2"/>
    <w:rsid w:val="009A04B6"/>
    <w:rsid w:val="009A053E"/>
    <w:rsid w:val="009A0AF2"/>
    <w:rsid w:val="009A0B7D"/>
    <w:rsid w:val="009A0D17"/>
    <w:rsid w:val="009A0FF8"/>
    <w:rsid w:val="009A1DBB"/>
    <w:rsid w:val="009A1F36"/>
    <w:rsid w:val="009A23DE"/>
    <w:rsid w:val="009A25FE"/>
    <w:rsid w:val="009A294F"/>
    <w:rsid w:val="009A2B22"/>
    <w:rsid w:val="009A2C56"/>
    <w:rsid w:val="009A3003"/>
    <w:rsid w:val="009A32CA"/>
    <w:rsid w:val="009A3811"/>
    <w:rsid w:val="009A381B"/>
    <w:rsid w:val="009A3F0D"/>
    <w:rsid w:val="009A4111"/>
    <w:rsid w:val="009A41D8"/>
    <w:rsid w:val="009A42A1"/>
    <w:rsid w:val="009A4517"/>
    <w:rsid w:val="009A47CA"/>
    <w:rsid w:val="009A4893"/>
    <w:rsid w:val="009A4962"/>
    <w:rsid w:val="009A529A"/>
    <w:rsid w:val="009A5850"/>
    <w:rsid w:val="009A5A7B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0F0F"/>
    <w:rsid w:val="009B17A4"/>
    <w:rsid w:val="009B183A"/>
    <w:rsid w:val="009B204B"/>
    <w:rsid w:val="009B259A"/>
    <w:rsid w:val="009B3491"/>
    <w:rsid w:val="009B37FA"/>
    <w:rsid w:val="009B393E"/>
    <w:rsid w:val="009B3BB4"/>
    <w:rsid w:val="009B43CD"/>
    <w:rsid w:val="009B4FEA"/>
    <w:rsid w:val="009B50DE"/>
    <w:rsid w:val="009B540E"/>
    <w:rsid w:val="009B6600"/>
    <w:rsid w:val="009B6BA0"/>
    <w:rsid w:val="009B6CD2"/>
    <w:rsid w:val="009B728B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E0C"/>
    <w:rsid w:val="009C3C7C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79"/>
    <w:rsid w:val="009C52E5"/>
    <w:rsid w:val="009C5BE5"/>
    <w:rsid w:val="009C6070"/>
    <w:rsid w:val="009C63C6"/>
    <w:rsid w:val="009C6427"/>
    <w:rsid w:val="009C6738"/>
    <w:rsid w:val="009C676E"/>
    <w:rsid w:val="009C686F"/>
    <w:rsid w:val="009C6948"/>
    <w:rsid w:val="009C6B32"/>
    <w:rsid w:val="009C6E5E"/>
    <w:rsid w:val="009C7A9C"/>
    <w:rsid w:val="009D0295"/>
    <w:rsid w:val="009D0597"/>
    <w:rsid w:val="009D09F5"/>
    <w:rsid w:val="009D0CA8"/>
    <w:rsid w:val="009D123D"/>
    <w:rsid w:val="009D2245"/>
    <w:rsid w:val="009D307D"/>
    <w:rsid w:val="009D3103"/>
    <w:rsid w:val="009D3157"/>
    <w:rsid w:val="009D33C9"/>
    <w:rsid w:val="009D349D"/>
    <w:rsid w:val="009D36AF"/>
    <w:rsid w:val="009D38F6"/>
    <w:rsid w:val="009D3F5A"/>
    <w:rsid w:val="009D4A61"/>
    <w:rsid w:val="009D4E0E"/>
    <w:rsid w:val="009D520B"/>
    <w:rsid w:val="009D5638"/>
    <w:rsid w:val="009D5706"/>
    <w:rsid w:val="009D5739"/>
    <w:rsid w:val="009D5950"/>
    <w:rsid w:val="009D5AD3"/>
    <w:rsid w:val="009D5C30"/>
    <w:rsid w:val="009D617D"/>
    <w:rsid w:val="009D67B9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1226"/>
    <w:rsid w:val="009E2333"/>
    <w:rsid w:val="009E2993"/>
    <w:rsid w:val="009E3217"/>
    <w:rsid w:val="009E3639"/>
    <w:rsid w:val="009E3FDE"/>
    <w:rsid w:val="009E4910"/>
    <w:rsid w:val="009E4C50"/>
    <w:rsid w:val="009E548D"/>
    <w:rsid w:val="009E5812"/>
    <w:rsid w:val="009E5B58"/>
    <w:rsid w:val="009E5C94"/>
    <w:rsid w:val="009E5E05"/>
    <w:rsid w:val="009E60F4"/>
    <w:rsid w:val="009E63EC"/>
    <w:rsid w:val="009E67D9"/>
    <w:rsid w:val="009E70C4"/>
    <w:rsid w:val="009E7A9F"/>
    <w:rsid w:val="009F02AA"/>
    <w:rsid w:val="009F0DB1"/>
    <w:rsid w:val="009F17D5"/>
    <w:rsid w:val="009F1A5B"/>
    <w:rsid w:val="009F1FCD"/>
    <w:rsid w:val="009F26AE"/>
    <w:rsid w:val="009F27DB"/>
    <w:rsid w:val="009F2A74"/>
    <w:rsid w:val="009F2CC5"/>
    <w:rsid w:val="009F2DC0"/>
    <w:rsid w:val="009F2E2E"/>
    <w:rsid w:val="009F2E90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822"/>
    <w:rsid w:val="009F5906"/>
    <w:rsid w:val="009F6C56"/>
    <w:rsid w:val="009F6E61"/>
    <w:rsid w:val="009F6FF4"/>
    <w:rsid w:val="009F773B"/>
    <w:rsid w:val="009F77F0"/>
    <w:rsid w:val="009F7E40"/>
    <w:rsid w:val="009F7E63"/>
    <w:rsid w:val="00A0010E"/>
    <w:rsid w:val="00A004E2"/>
    <w:rsid w:val="00A006E6"/>
    <w:rsid w:val="00A01498"/>
    <w:rsid w:val="00A0156B"/>
    <w:rsid w:val="00A01703"/>
    <w:rsid w:val="00A01A1C"/>
    <w:rsid w:val="00A01B6B"/>
    <w:rsid w:val="00A01C81"/>
    <w:rsid w:val="00A01E31"/>
    <w:rsid w:val="00A0201E"/>
    <w:rsid w:val="00A0277C"/>
    <w:rsid w:val="00A03285"/>
    <w:rsid w:val="00A0332C"/>
    <w:rsid w:val="00A03529"/>
    <w:rsid w:val="00A03905"/>
    <w:rsid w:val="00A03C70"/>
    <w:rsid w:val="00A03FF1"/>
    <w:rsid w:val="00A0410E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74F7"/>
    <w:rsid w:val="00A07611"/>
    <w:rsid w:val="00A0796E"/>
    <w:rsid w:val="00A07DBE"/>
    <w:rsid w:val="00A10758"/>
    <w:rsid w:val="00A10A37"/>
    <w:rsid w:val="00A10AF5"/>
    <w:rsid w:val="00A10F5C"/>
    <w:rsid w:val="00A11317"/>
    <w:rsid w:val="00A113B9"/>
    <w:rsid w:val="00A126B4"/>
    <w:rsid w:val="00A12760"/>
    <w:rsid w:val="00A1277C"/>
    <w:rsid w:val="00A129CC"/>
    <w:rsid w:val="00A12D77"/>
    <w:rsid w:val="00A12DE7"/>
    <w:rsid w:val="00A13330"/>
    <w:rsid w:val="00A13A79"/>
    <w:rsid w:val="00A1456E"/>
    <w:rsid w:val="00A145BD"/>
    <w:rsid w:val="00A1484A"/>
    <w:rsid w:val="00A14A1B"/>
    <w:rsid w:val="00A14C8B"/>
    <w:rsid w:val="00A14C9F"/>
    <w:rsid w:val="00A1507E"/>
    <w:rsid w:val="00A1537A"/>
    <w:rsid w:val="00A15452"/>
    <w:rsid w:val="00A155D9"/>
    <w:rsid w:val="00A1576F"/>
    <w:rsid w:val="00A158D0"/>
    <w:rsid w:val="00A1596E"/>
    <w:rsid w:val="00A164A0"/>
    <w:rsid w:val="00A166D8"/>
    <w:rsid w:val="00A16765"/>
    <w:rsid w:val="00A16A3C"/>
    <w:rsid w:val="00A16A53"/>
    <w:rsid w:val="00A16B84"/>
    <w:rsid w:val="00A16D71"/>
    <w:rsid w:val="00A17F9B"/>
    <w:rsid w:val="00A17FEC"/>
    <w:rsid w:val="00A20B98"/>
    <w:rsid w:val="00A2124D"/>
    <w:rsid w:val="00A21BB9"/>
    <w:rsid w:val="00A21CB1"/>
    <w:rsid w:val="00A22431"/>
    <w:rsid w:val="00A22596"/>
    <w:rsid w:val="00A227AB"/>
    <w:rsid w:val="00A22C09"/>
    <w:rsid w:val="00A22C69"/>
    <w:rsid w:val="00A22F4A"/>
    <w:rsid w:val="00A23057"/>
    <w:rsid w:val="00A2360D"/>
    <w:rsid w:val="00A236D4"/>
    <w:rsid w:val="00A23BD9"/>
    <w:rsid w:val="00A23C4A"/>
    <w:rsid w:val="00A24CF8"/>
    <w:rsid w:val="00A24F4C"/>
    <w:rsid w:val="00A25309"/>
    <w:rsid w:val="00A2533B"/>
    <w:rsid w:val="00A25347"/>
    <w:rsid w:val="00A254DF"/>
    <w:rsid w:val="00A261A4"/>
    <w:rsid w:val="00A2634B"/>
    <w:rsid w:val="00A2697C"/>
    <w:rsid w:val="00A27253"/>
    <w:rsid w:val="00A3026F"/>
    <w:rsid w:val="00A303B4"/>
    <w:rsid w:val="00A30809"/>
    <w:rsid w:val="00A30DEE"/>
    <w:rsid w:val="00A30F84"/>
    <w:rsid w:val="00A31263"/>
    <w:rsid w:val="00A31363"/>
    <w:rsid w:val="00A32478"/>
    <w:rsid w:val="00A32E50"/>
    <w:rsid w:val="00A3318F"/>
    <w:rsid w:val="00A331A1"/>
    <w:rsid w:val="00A339BE"/>
    <w:rsid w:val="00A33B72"/>
    <w:rsid w:val="00A33C9E"/>
    <w:rsid w:val="00A3479D"/>
    <w:rsid w:val="00A349A8"/>
    <w:rsid w:val="00A34B93"/>
    <w:rsid w:val="00A34C83"/>
    <w:rsid w:val="00A34CDC"/>
    <w:rsid w:val="00A34E5E"/>
    <w:rsid w:val="00A3527A"/>
    <w:rsid w:val="00A3530E"/>
    <w:rsid w:val="00A357B2"/>
    <w:rsid w:val="00A360E1"/>
    <w:rsid w:val="00A36180"/>
    <w:rsid w:val="00A363A0"/>
    <w:rsid w:val="00A363B6"/>
    <w:rsid w:val="00A36663"/>
    <w:rsid w:val="00A36992"/>
    <w:rsid w:val="00A36B2A"/>
    <w:rsid w:val="00A36F2F"/>
    <w:rsid w:val="00A3725B"/>
    <w:rsid w:val="00A37545"/>
    <w:rsid w:val="00A37899"/>
    <w:rsid w:val="00A37A4F"/>
    <w:rsid w:val="00A37FA5"/>
    <w:rsid w:val="00A40652"/>
    <w:rsid w:val="00A40A0C"/>
    <w:rsid w:val="00A40B4D"/>
    <w:rsid w:val="00A40EDB"/>
    <w:rsid w:val="00A40F8F"/>
    <w:rsid w:val="00A410BC"/>
    <w:rsid w:val="00A416C4"/>
    <w:rsid w:val="00A41FFB"/>
    <w:rsid w:val="00A428F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094"/>
    <w:rsid w:val="00A44505"/>
    <w:rsid w:val="00A448DC"/>
    <w:rsid w:val="00A44910"/>
    <w:rsid w:val="00A44954"/>
    <w:rsid w:val="00A44DE1"/>
    <w:rsid w:val="00A450AC"/>
    <w:rsid w:val="00A4533A"/>
    <w:rsid w:val="00A456A3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EC1"/>
    <w:rsid w:val="00A5137A"/>
    <w:rsid w:val="00A51A4A"/>
    <w:rsid w:val="00A51C23"/>
    <w:rsid w:val="00A53279"/>
    <w:rsid w:val="00A5327B"/>
    <w:rsid w:val="00A532DE"/>
    <w:rsid w:val="00A532F6"/>
    <w:rsid w:val="00A533DA"/>
    <w:rsid w:val="00A53650"/>
    <w:rsid w:val="00A53E1C"/>
    <w:rsid w:val="00A541D4"/>
    <w:rsid w:val="00A54659"/>
    <w:rsid w:val="00A54716"/>
    <w:rsid w:val="00A54813"/>
    <w:rsid w:val="00A54A7D"/>
    <w:rsid w:val="00A550EE"/>
    <w:rsid w:val="00A555F4"/>
    <w:rsid w:val="00A55C27"/>
    <w:rsid w:val="00A56308"/>
    <w:rsid w:val="00A567CC"/>
    <w:rsid w:val="00A56B66"/>
    <w:rsid w:val="00A56C2C"/>
    <w:rsid w:val="00A56E63"/>
    <w:rsid w:val="00A576E3"/>
    <w:rsid w:val="00A57984"/>
    <w:rsid w:val="00A57A17"/>
    <w:rsid w:val="00A57A49"/>
    <w:rsid w:val="00A57AFE"/>
    <w:rsid w:val="00A6059B"/>
    <w:rsid w:val="00A606D1"/>
    <w:rsid w:val="00A60EDF"/>
    <w:rsid w:val="00A60FFC"/>
    <w:rsid w:val="00A610EE"/>
    <w:rsid w:val="00A61415"/>
    <w:rsid w:val="00A6162C"/>
    <w:rsid w:val="00A61BE5"/>
    <w:rsid w:val="00A61FC2"/>
    <w:rsid w:val="00A62849"/>
    <w:rsid w:val="00A62A83"/>
    <w:rsid w:val="00A62E34"/>
    <w:rsid w:val="00A6312B"/>
    <w:rsid w:val="00A632A6"/>
    <w:rsid w:val="00A63623"/>
    <w:rsid w:val="00A63C4F"/>
    <w:rsid w:val="00A63FF0"/>
    <w:rsid w:val="00A648C4"/>
    <w:rsid w:val="00A64EB0"/>
    <w:rsid w:val="00A65311"/>
    <w:rsid w:val="00A658E6"/>
    <w:rsid w:val="00A65F2C"/>
    <w:rsid w:val="00A66082"/>
    <w:rsid w:val="00A66385"/>
    <w:rsid w:val="00A666C7"/>
    <w:rsid w:val="00A66823"/>
    <w:rsid w:val="00A6691D"/>
    <w:rsid w:val="00A66964"/>
    <w:rsid w:val="00A66B1D"/>
    <w:rsid w:val="00A66C10"/>
    <w:rsid w:val="00A66CB9"/>
    <w:rsid w:val="00A671FB"/>
    <w:rsid w:val="00A6737B"/>
    <w:rsid w:val="00A67422"/>
    <w:rsid w:val="00A6748A"/>
    <w:rsid w:val="00A676CF"/>
    <w:rsid w:val="00A67975"/>
    <w:rsid w:val="00A67A20"/>
    <w:rsid w:val="00A703C4"/>
    <w:rsid w:val="00A704B9"/>
    <w:rsid w:val="00A70B94"/>
    <w:rsid w:val="00A710AA"/>
    <w:rsid w:val="00A71250"/>
    <w:rsid w:val="00A712FC"/>
    <w:rsid w:val="00A71A0D"/>
    <w:rsid w:val="00A724FB"/>
    <w:rsid w:val="00A72A8F"/>
    <w:rsid w:val="00A72ABF"/>
    <w:rsid w:val="00A72ADE"/>
    <w:rsid w:val="00A73085"/>
    <w:rsid w:val="00A73316"/>
    <w:rsid w:val="00A73364"/>
    <w:rsid w:val="00A73AF8"/>
    <w:rsid w:val="00A7402F"/>
    <w:rsid w:val="00A74266"/>
    <w:rsid w:val="00A7437C"/>
    <w:rsid w:val="00A75176"/>
    <w:rsid w:val="00A7524F"/>
    <w:rsid w:val="00A7543D"/>
    <w:rsid w:val="00A7573C"/>
    <w:rsid w:val="00A759F8"/>
    <w:rsid w:val="00A7607D"/>
    <w:rsid w:val="00A76496"/>
    <w:rsid w:val="00A76B88"/>
    <w:rsid w:val="00A76C08"/>
    <w:rsid w:val="00A76C26"/>
    <w:rsid w:val="00A76D64"/>
    <w:rsid w:val="00A76E58"/>
    <w:rsid w:val="00A7751E"/>
    <w:rsid w:val="00A778D5"/>
    <w:rsid w:val="00A77FDD"/>
    <w:rsid w:val="00A80568"/>
    <w:rsid w:val="00A80745"/>
    <w:rsid w:val="00A80A59"/>
    <w:rsid w:val="00A81237"/>
    <w:rsid w:val="00A81512"/>
    <w:rsid w:val="00A816D3"/>
    <w:rsid w:val="00A82039"/>
    <w:rsid w:val="00A8209F"/>
    <w:rsid w:val="00A82279"/>
    <w:rsid w:val="00A8232B"/>
    <w:rsid w:val="00A826E3"/>
    <w:rsid w:val="00A82A49"/>
    <w:rsid w:val="00A834D5"/>
    <w:rsid w:val="00A8354F"/>
    <w:rsid w:val="00A839A1"/>
    <w:rsid w:val="00A83C4B"/>
    <w:rsid w:val="00A84400"/>
    <w:rsid w:val="00A8471A"/>
    <w:rsid w:val="00A8492D"/>
    <w:rsid w:val="00A84B04"/>
    <w:rsid w:val="00A85836"/>
    <w:rsid w:val="00A8633D"/>
    <w:rsid w:val="00A86386"/>
    <w:rsid w:val="00A863D9"/>
    <w:rsid w:val="00A8689D"/>
    <w:rsid w:val="00A86A66"/>
    <w:rsid w:val="00A87032"/>
    <w:rsid w:val="00A870BF"/>
    <w:rsid w:val="00A870E8"/>
    <w:rsid w:val="00A8762A"/>
    <w:rsid w:val="00A906B6"/>
    <w:rsid w:val="00A90B20"/>
    <w:rsid w:val="00A90C69"/>
    <w:rsid w:val="00A91035"/>
    <w:rsid w:val="00A92309"/>
    <w:rsid w:val="00A92568"/>
    <w:rsid w:val="00A927D8"/>
    <w:rsid w:val="00A92CC1"/>
    <w:rsid w:val="00A92DD7"/>
    <w:rsid w:val="00A934EC"/>
    <w:rsid w:val="00A93801"/>
    <w:rsid w:val="00A9390E"/>
    <w:rsid w:val="00A9393D"/>
    <w:rsid w:val="00A93AFC"/>
    <w:rsid w:val="00A943A8"/>
    <w:rsid w:val="00A94BF5"/>
    <w:rsid w:val="00A94DDA"/>
    <w:rsid w:val="00A95306"/>
    <w:rsid w:val="00A95C57"/>
    <w:rsid w:val="00A95CDF"/>
    <w:rsid w:val="00A95DA1"/>
    <w:rsid w:val="00A95EB4"/>
    <w:rsid w:val="00A95F47"/>
    <w:rsid w:val="00A96250"/>
    <w:rsid w:val="00A963E8"/>
    <w:rsid w:val="00A96C8A"/>
    <w:rsid w:val="00A96DAB"/>
    <w:rsid w:val="00A971C4"/>
    <w:rsid w:val="00A974CA"/>
    <w:rsid w:val="00A97593"/>
    <w:rsid w:val="00A97596"/>
    <w:rsid w:val="00A97A6A"/>
    <w:rsid w:val="00A97B38"/>
    <w:rsid w:val="00A97CE8"/>
    <w:rsid w:val="00AA0C24"/>
    <w:rsid w:val="00AA1916"/>
    <w:rsid w:val="00AA1AF9"/>
    <w:rsid w:val="00AA21F6"/>
    <w:rsid w:val="00AA28F6"/>
    <w:rsid w:val="00AA2D91"/>
    <w:rsid w:val="00AA34A7"/>
    <w:rsid w:val="00AA3ACB"/>
    <w:rsid w:val="00AA440A"/>
    <w:rsid w:val="00AA4666"/>
    <w:rsid w:val="00AA4D3E"/>
    <w:rsid w:val="00AA4F10"/>
    <w:rsid w:val="00AA6089"/>
    <w:rsid w:val="00AA6335"/>
    <w:rsid w:val="00AA648A"/>
    <w:rsid w:val="00AA6C45"/>
    <w:rsid w:val="00AA7773"/>
    <w:rsid w:val="00AA79B5"/>
    <w:rsid w:val="00AB0F0C"/>
    <w:rsid w:val="00AB147F"/>
    <w:rsid w:val="00AB1526"/>
    <w:rsid w:val="00AB18E3"/>
    <w:rsid w:val="00AB19F0"/>
    <w:rsid w:val="00AB19FE"/>
    <w:rsid w:val="00AB247D"/>
    <w:rsid w:val="00AB2D4F"/>
    <w:rsid w:val="00AB325B"/>
    <w:rsid w:val="00AB35E2"/>
    <w:rsid w:val="00AB37D3"/>
    <w:rsid w:val="00AB3F79"/>
    <w:rsid w:val="00AB3FEC"/>
    <w:rsid w:val="00AB5765"/>
    <w:rsid w:val="00AB5884"/>
    <w:rsid w:val="00AB5CB7"/>
    <w:rsid w:val="00AB6623"/>
    <w:rsid w:val="00AB6762"/>
    <w:rsid w:val="00AB7195"/>
    <w:rsid w:val="00AB7854"/>
    <w:rsid w:val="00AB7F84"/>
    <w:rsid w:val="00AC002A"/>
    <w:rsid w:val="00AC04C3"/>
    <w:rsid w:val="00AC08E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C8"/>
    <w:rsid w:val="00AC438A"/>
    <w:rsid w:val="00AC541E"/>
    <w:rsid w:val="00AC558A"/>
    <w:rsid w:val="00AC5812"/>
    <w:rsid w:val="00AC594D"/>
    <w:rsid w:val="00AC5996"/>
    <w:rsid w:val="00AC5ED1"/>
    <w:rsid w:val="00AC6157"/>
    <w:rsid w:val="00AC6E80"/>
    <w:rsid w:val="00AC758A"/>
    <w:rsid w:val="00AC79A3"/>
    <w:rsid w:val="00AC7D84"/>
    <w:rsid w:val="00AC7DFD"/>
    <w:rsid w:val="00AD08B4"/>
    <w:rsid w:val="00AD10BC"/>
    <w:rsid w:val="00AD1B9A"/>
    <w:rsid w:val="00AD1D52"/>
    <w:rsid w:val="00AD1F18"/>
    <w:rsid w:val="00AD204E"/>
    <w:rsid w:val="00AD21F4"/>
    <w:rsid w:val="00AD22B6"/>
    <w:rsid w:val="00AD2372"/>
    <w:rsid w:val="00AD2417"/>
    <w:rsid w:val="00AD2B13"/>
    <w:rsid w:val="00AD2FD5"/>
    <w:rsid w:val="00AD365F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4E88"/>
    <w:rsid w:val="00AD54F5"/>
    <w:rsid w:val="00AD5572"/>
    <w:rsid w:val="00AD5B27"/>
    <w:rsid w:val="00AD5BAD"/>
    <w:rsid w:val="00AD5EC6"/>
    <w:rsid w:val="00AD620D"/>
    <w:rsid w:val="00AD64EC"/>
    <w:rsid w:val="00AD6821"/>
    <w:rsid w:val="00AD6B5B"/>
    <w:rsid w:val="00AD71DB"/>
    <w:rsid w:val="00AD7910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DC0"/>
    <w:rsid w:val="00AE2E03"/>
    <w:rsid w:val="00AE2FFD"/>
    <w:rsid w:val="00AE3126"/>
    <w:rsid w:val="00AE316E"/>
    <w:rsid w:val="00AE3233"/>
    <w:rsid w:val="00AE3265"/>
    <w:rsid w:val="00AE372A"/>
    <w:rsid w:val="00AE3E73"/>
    <w:rsid w:val="00AE3F15"/>
    <w:rsid w:val="00AE40A7"/>
    <w:rsid w:val="00AE45CD"/>
    <w:rsid w:val="00AE4997"/>
    <w:rsid w:val="00AE4B45"/>
    <w:rsid w:val="00AE51EA"/>
    <w:rsid w:val="00AE5B47"/>
    <w:rsid w:val="00AE5E8D"/>
    <w:rsid w:val="00AE5ED0"/>
    <w:rsid w:val="00AE5FE3"/>
    <w:rsid w:val="00AE687D"/>
    <w:rsid w:val="00AE6F4D"/>
    <w:rsid w:val="00AE7542"/>
    <w:rsid w:val="00AF0777"/>
    <w:rsid w:val="00AF0AFC"/>
    <w:rsid w:val="00AF0F40"/>
    <w:rsid w:val="00AF1360"/>
    <w:rsid w:val="00AF1958"/>
    <w:rsid w:val="00AF1964"/>
    <w:rsid w:val="00AF1A32"/>
    <w:rsid w:val="00AF1DDD"/>
    <w:rsid w:val="00AF2EBD"/>
    <w:rsid w:val="00AF313B"/>
    <w:rsid w:val="00AF3709"/>
    <w:rsid w:val="00AF39A6"/>
    <w:rsid w:val="00AF3B7E"/>
    <w:rsid w:val="00AF3BFF"/>
    <w:rsid w:val="00AF3E58"/>
    <w:rsid w:val="00AF3F71"/>
    <w:rsid w:val="00AF453C"/>
    <w:rsid w:val="00AF4631"/>
    <w:rsid w:val="00AF4D09"/>
    <w:rsid w:val="00AF4D61"/>
    <w:rsid w:val="00AF5447"/>
    <w:rsid w:val="00AF56A4"/>
    <w:rsid w:val="00AF5C73"/>
    <w:rsid w:val="00AF5F39"/>
    <w:rsid w:val="00AF6169"/>
    <w:rsid w:val="00AF6645"/>
    <w:rsid w:val="00AF680D"/>
    <w:rsid w:val="00AF6B12"/>
    <w:rsid w:val="00AF7469"/>
    <w:rsid w:val="00AF7477"/>
    <w:rsid w:val="00AF77BB"/>
    <w:rsid w:val="00B00058"/>
    <w:rsid w:val="00B0009D"/>
    <w:rsid w:val="00B00B45"/>
    <w:rsid w:val="00B00B51"/>
    <w:rsid w:val="00B00DAF"/>
    <w:rsid w:val="00B00E53"/>
    <w:rsid w:val="00B01173"/>
    <w:rsid w:val="00B01917"/>
    <w:rsid w:val="00B01DBD"/>
    <w:rsid w:val="00B026D7"/>
    <w:rsid w:val="00B0291B"/>
    <w:rsid w:val="00B035BA"/>
    <w:rsid w:val="00B03B51"/>
    <w:rsid w:val="00B0405A"/>
    <w:rsid w:val="00B04842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B0E"/>
    <w:rsid w:val="00B06EA8"/>
    <w:rsid w:val="00B07445"/>
    <w:rsid w:val="00B07C1D"/>
    <w:rsid w:val="00B10185"/>
    <w:rsid w:val="00B1022B"/>
    <w:rsid w:val="00B10CC7"/>
    <w:rsid w:val="00B10EC8"/>
    <w:rsid w:val="00B1171E"/>
    <w:rsid w:val="00B12365"/>
    <w:rsid w:val="00B12AB6"/>
    <w:rsid w:val="00B12E11"/>
    <w:rsid w:val="00B12F80"/>
    <w:rsid w:val="00B134DC"/>
    <w:rsid w:val="00B13967"/>
    <w:rsid w:val="00B13B19"/>
    <w:rsid w:val="00B13FAD"/>
    <w:rsid w:val="00B1407D"/>
    <w:rsid w:val="00B149B5"/>
    <w:rsid w:val="00B14A3D"/>
    <w:rsid w:val="00B14B79"/>
    <w:rsid w:val="00B1512B"/>
    <w:rsid w:val="00B1523F"/>
    <w:rsid w:val="00B15664"/>
    <w:rsid w:val="00B16478"/>
    <w:rsid w:val="00B1684E"/>
    <w:rsid w:val="00B16AED"/>
    <w:rsid w:val="00B16AFC"/>
    <w:rsid w:val="00B16DB4"/>
    <w:rsid w:val="00B16FF6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EC1"/>
    <w:rsid w:val="00B22FD1"/>
    <w:rsid w:val="00B230BB"/>
    <w:rsid w:val="00B23E92"/>
    <w:rsid w:val="00B244BE"/>
    <w:rsid w:val="00B24AD4"/>
    <w:rsid w:val="00B24BF5"/>
    <w:rsid w:val="00B24E3D"/>
    <w:rsid w:val="00B25082"/>
    <w:rsid w:val="00B253E6"/>
    <w:rsid w:val="00B259E6"/>
    <w:rsid w:val="00B25D28"/>
    <w:rsid w:val="00B25E82"/>
    <w:rsid w:val="00B25FDE"/>
    <w:rsid w:val="00B2628C"/>
    <w:rsid w:val="00B26FBE"/>
    <w:rsid w:val="00B26FD4"/>
    <w:rsid w:val="00B27575"/>
    <w:rsid w:val="00B301D7"/>
    <w:rsid w:val="00B30C0C"/>
    <w:rsid w:val="00B30E6D"/>
    <w:rsid w:val="00B30ED3"/>
    <w:rsid w:val="00B31413"/>
    <w:rsid w:val="00B315CD"/>
    <w:rsid w:val="00B31CE6"/>
    <w:rsid w:val="00B31EFB"/>
    <w:rsid w:val="00B320CA"/>
    <w:rsid w:val="00B32A71"/>
    <w:rsid w:val="00B32ADD"/>
    <w:rsid w:val="00B32B12"/>
    <w:rsid w:val="00B32CBB"/>
    <w:rsid w:val="00B331B1"/>
    <w:rsid w:val="00B338A5"/>
    <w:rsid w:val="00B34F7C"/>
    <w:rsid w:val="00B351D6"/>
    <w:rsid w:val="00B35454"/>
    <w:rsid w:val="00B356FB"/>
    <w:rsid w:val="00B36594"/>
    <w:rsid w:val="00B365C3"/>
    <w:rsid w:val="00B368AF"/>
    <w:rsid w:val="00B373A1"/>
    <w:rsid w:val="00B3745A"/>
    <w:rsid w:val="00B37ACC"/>
    <w:rsid w:val="00B37B6C"/>
    <w:rsid w:val="00B4008E"/>
    <w:rsid w:val="00B400D0"/>
    <w:rsid w:val="00B40283"/>
    <w:rsid w:val="00B409BC"/>
    <w:rsid w:val="00B40EA0"/>
    <w:rsid w:val="00B410CB"/>
    <w:rsid w:val="00B41A60"/>
    <w:rsid w:val="00B41DBE"/>
    <w:rsid w:val="00B4269A"/>
    <w:rsid w:val="00B42B12"/>
    <w:rsid w:val="00B42BA8"/>
    <w:rsid w:val="00B432ED"/>
    <w:rsid w:val="00B43355"/>
    <w:rsid w:val="00B43363"/>
    <w:rsid w:val="00B43563"/>
    <w:rsid w:val="00B43712"/>
    <w:rsid w:val="00B43822"/>
    <w:rsid w:val="00B43F1A"/>
    <w:rsid w:val="00B443E8"/>
    <w:rsid w:val="00B44532"/>
    <w:rsid w:val="00B44C80"/>
    <w:rsid w:val="00B44D2B"/>
    <w:rsid w:val="00B4561C"/>
    <w:rsid w:val="00B459A5"/>
    <w:rsid w:val="00B46017"/>
    <w:rsid w:val="00B46A64"/>
    <w:rsid w:val="00B46F75"/>
    <w:rsid w:val="00B470A8"/>
    <w:rsid w:val="00B47184"/>
    <w:rsid w:val="00B4746B"/>
    <w:rsid w:val="00B476E9"/>
    <w:rsid w:val="00B47715"/>
    <w:rsid w:val="00B47AD4"/>
    <w:rsid w:val="00B47C1B"/>
    <w:rsid w:val="00B47C58"/>
    <w:rsid w:val="00B47DAE"/>
    <w:rsid w:val="00B500A8"/>
    <w:rsid w:val="00B503B0"/>
    <w:rsid w:val="00B507B1"/>
    <w:rsid w:val="00B508CF"/>
    <w:rsid w:val="00B50CED"/>
    <w:rsid w:val="00B512A3"/>
    <w:rsid w:val="00B5141A"/>
    <w:rsid w:val="00B52476"/>
    <w:rsid w:val="00B53890"/>
    <w:rsid w:val="00B53AE0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5F44"/>
    <w:rsid w:val="00B5655A"/>
    <w:rsid w:val="00B56B0C"/>
    <w:rsid w:val="00B5717C"/>
    <w:rsid w:val="00B571DF"/>
    <w:rsid w:val="00B57760"/>
    <w:rsid w:val="00B57A63"/>
    <w:rsid w:val="00B607E1"/>
    <w:rsid w:val="00B60808"/>
    <w:rsid w:val="00B6098A"/>
    <w:rsid w:val="00B60B64"/>
    <w:rsid w:val="00B61361"/>
    <w:rsid w:val="00B61514"/>
    <w:rsid w:val="00B61960"/>
    <w:rsid w:val="00B61D05"/>
    <w:rsid w:val="00B61F8C"/>
    <w:rsid w:val="00B61FD5"/>
    <w:rsid w:val="00B61FE4"/>
    <w:rsid w:val="00B62018"/>
    <w:rsid w:val="00B628DF"/>
    <w:rsid w:val="00B62D0E"/>
    <w:rsid w:val="00B62E6B"/>
    <w:rsid w:val="00B63E0C"/>
    <w:rsid w:val="00B64848"/>
    <w:rsid w:val="00B64D1E"/>
    <w:rsid w:val="00B654B0"/>
    <w:rsid w:val="00B656D6"/>
    <w:rsid w:val="00B65997"/>
    <w:rsid w:val="00B65A13"/>
    <w:rsid w:val="00B65BAE"/>
    <w:rsid w:val="00B661F0"/>
    <w:rsid w:val="00B66C2C"/>
    <w:rsid w:val="00B66CAC"/>
    <w:rsid w:val="00B671A9"/>
    <w:rsid w:val="00B67309"/>
    <w:rsid w:val="00B67550"/>
    <w:rsid w:val="00B6792E"/>
    <w:rsid w:val="00B70081"/>
    <w:rsid w:val="00B702C8"/>
    <w:rsid w:val="00B7032F"/>
    <w:rsid w:val="00B711D5"/>
    <w:rsid w:val="00B7184B"/>
    <w:rsid w:val="00B71A75"/>
    <w:rsid w:val="00B71C38"/>
    <w:rsid w:val="00B722F4"/>
    <w:rsid w:val="00B724DC"/>
    <w:rsid w:val="00B727F9"/>
    <w:rsid w:val="00B729E7"/>
    <w:rsid w:val="00B73095"/>
    <w:rsid w:val="00B73185"/>
    <w:rsid w:val="00B733E5"/>
    <w:rsid w:val="00B73523"/>
    <w:rsid w:val="00B7428D"/>
    <w:rsid w:val="00B7470D"/>
    <w:rsid w:val="00B7499C"/>
    <w:rsid w:val="00B74A97"/>
    <w:rsid w:val="00B74B02"/>
    <w:rsid w:val="00B74CE1"/>
    <w:rsid w:val="00B74E5B"/>
    <w:rsid w:val="00B754C4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E64"/>
    <w:rsid w:val="00B80EDD"/>
    <w:rsid w:val="00B80F70"/>
    <w:rsid w:val="00B80FEB"/>
    <w:rsid w:val="00B8108C"/>
    <w:rsid w:val="00B81509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0A3"/>
    <w:rsid w:val="00B83642"/>
    <w:rsid w:val="00B83723"/>
    <w:rsid w:val="00B83E66"/>
    <w:rsid w:val="00B84A1F"/>
    <w:rsid w:val="00B84ACA"/>
    <w:rsid w:val="00B84B89"/>
    <w:rsid w:val="00B84C69"/>
    <w:rsid w:val="00B85326"/>
    <w:rsid w:val="00B853F6"/>
    <w:rsid w:val="00B85547"/>
    <w:rsid w:val="00B85FB8"/>
    <w:rsid w:val="00B86559"/>
    <w:rsid w:val="00B8680E"/>
    <w:rsid w:val="00B8685C"/>
    <w:rsid w:val="00B86AD9"/>
    <w:rsid w:val="00B86C40"/>
    <w:rsid w:val="00B86E33"/>
    <w:rsid w:val="00B8720A"/>
    <w:rsid w:val="00B87C4C"/>
    <w:rsid w:val="00B87CC0"/>
    <w:rsid w:val="00B87D63"/>
    <w:rsid w:val="00B9037F"/>
    <w:rsid w:val="00B90431"/>
    <w:rsid w:val="00B907E8"/>
    <w:rsid w:val="00B90A83"/>
    <w:rsid w:val="00B90D7C"/>
    <w:rsid w:val="00B912E2"/>
    <w:rsid w:val="00B912E5"/>
    <w:rsid w:val="00B9137A"/>
    <w:rsid w:val="00B9169F"/>
    <w:rsid w:val="00B91706"/>
    <w:rsid w:val="00B91B68"/>
    <w:rsid w:val="00B91BDF"/>
    <w:rsid w:val="00B91DA5"/>
    <w:rsid w:val="00B91F2B"/>
    <w:rsid w:val="00B924D0"/>
    <w:rsid w:val="00B926FA"/>
    <w:rsid w:val="00B9272D"/>
    <w:rsid w:val="00B92DCF"/>
    <w:rsid w:val="00B93390"/>
    <w:rsid w:val="00B934A1"/>
    <w:rsid w:val="00B93F99"/>
    <w:rsid w:val="00B945EC"/>
    <w:rsid w:val="00B949F7"/>
    <w:rsid w:val="00B94C77"/>
    <w:rsid w:val="00B94D8D"/>
    <w:rsid w:val="00B94E2E"/>
    <w:rsid w:val="00B9517A"/>
    <w:rsid w:val="00B956D2"/>
    <w:rsid w:val="00B95B28"/>
    <w:rsid w:val="00B95B30"/>
    <w:rsid w:val="00B95C1D"/>
    <w:rsid w:val="00B95E16"/>
    <w:rsid w:val="00B96552"/>
    <w:rsid w:val="00B96AAF"/>
    <w:rsid w:val="00B96D01"/>
    <w:rsid w:val="00B9735E"/>
    <w:rsid w:val="00B975C2"/>
    <w:rsid w:val="00B97601"/>
    <w:rsid w:val="00B978B2"/>
    <w:rsid w:val="00B97FE9"/>
    <w:rsid w:val="00BA0603"/>
    <w:rsid w:val="00BA06A4"/>
    <w:rsid w:val="00BA0FE4"/>
    <w:rsid w:val="00BA14CE"/>
    <w:rsid w:val="00BA1710"/>
    <w:rsid w:val="00BA1E60"/>
    <w:rsid w:val="00BA262F"/>
    <w:rsid w:val="00BA279B"/>
    <w:rsid w:val="00BA2BA0"/>
    <w:rsid w:val="00BA2F76"/>
    <w:rsid w:val="00BA3146"/>
    <w:rsid w:val="00BA3323"/>
    <w:rsid w:val="00BA342F"/>
    <w:rsid w:val="00BA4008"/>
    <w:rsid w:val="00BA4830"/>
    <w:rsid w:val="00BA4ED0"/>
    <w:rsid w:val="00BA51FE"/>
    <w:rsid w:val="00BA583F"/>
    <w:rsid w:val="00BA5AEE"/>
    <w:rsid w:val="00BA5CC0"/>
    <w:rsid w:val="00BA5FC0"/>
    <w:rsid w:val="00BA6B79"/>
    <w:rsid w:val="00BA7B2C"/>
    <w:rsid w:val="00BA7F9E"/>
    <w:rsid w:val="00BB0218"/>
    <w:rsid w:val="00BB0579"/>
    <w:rsid w:val="00BB0A1E"/>
    <w:rsid w:val="00BB0A90"/>
    <w:rsid w:val="00BB0BDD"/>
    <w:rsid w:val="00BB0CB9"/>
    <w:rsid w:val="00BB0D33"/>
    <w:rsid w:val="00BB1597"/>
    <w:rsid w:val="00BB1666"/>
    <w:rsid w:val="00BB1692"/>
    <w:rsid w:val="00BB18BE"/>
    <w:rsid w:val="00BB1B13"/>
    <w:rsid w:val="00BB1B8D"/>
    <w:rsid w:val="00BB1C9F"/>
    <w:rsid w:val="00BB1D6B"/>
    <w:rsid w:val="00BB2002"/>
    <w:rsid w:val="00BB2602"/>
    <w:rsid w:val="00BB2D40"/>
    <w:rsid w:val="00BB2F47"/>
    <w:rsid w:val="00BB30EE"/>
    <w:rsid w:val="00BB3E06"/>
    <w:rsid w:val="00BB50DB"/>
    <w:rsid w:val="00BB59BB"/>
    <w:rsid w:val="00BB5B8E"/>
    <w:rsid w:val="00BB5FDB"/>
    <w:rsid w:val="00BB662E"/>
    <w:rsid w:val="00BC01BA"/>
    <w:rsid w:val="00BC0931"/>
    <w:rsid w:val="00BC09BB"/>
    <w:rsid w:val="00BC0C4B"/>
    <w:rsid w:val="00BC10B7"/>
    <w:rsid w:val="00BC1942"/>
    <w:rsid w:val="00BC2543"/>
    <w:rsid w:val="00BC2588"/>
    <w:rsid w:val="00BC2DEF"/>
    <w:rsid w:val="00BC2E6E"/>
    <w:rsid w:val="00BC2FB3"/>
    <w:rsid w:val="00BC31FA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41C"/>
    <w:rsid w:val="00BC6A32"/>
    <w:rsid w:val="00BC7553"/>
    <w:rsid w:val="00BC7B4A"/>
    <w:rsid w:val="00BC7CFE"/>
    <w:rsid w:val="00BD0026"/>
    <w:rsid w:val="00BD0A65"/>
    <w:rsid w:val="00BD1A6A"/>
    <w:rsid w:val="00BD1ACF"/>
    <w:rsid w:val="00BD1AD7"/>
    <w:rsid w:val="00BD22D7"/>
    <w:rsid w:val="00BD24D0"/>
    <w:rsid w:val="00BD2668"/>
    <w:rsid w:val="00BD2D9A"/>
    <w:rsid w:val="00BD33E7"/>
    <w:rsid w:val="00BD3406"/>
    <w:rsid w:val="00BD4117"/>
    <w:rsid w:val="00BD4518"/>
    <w:rsid w:val="00BD4592"/>
    <w:rsid w:val="00BD48DA"/>
    <w:rsid w:val="00BD498E"/>
    <w:rsid w:val="00BD4DC1"/>
    <w:rsid w:val="00BD506D"/>
    <w:rsid w:val="00BD5178"/>
    <w:rsid w:val="00BD547E"/>
    <w:rsid w:val="00BD5626"/>
    <w:rsid w:val="00BD5CFE"/>
    <w:rsid w:val="00BD6312"/>
    <w:rsid w:val="00BD63BE"/>
    <w:rsid w:val="00BD6808"/>
    <w:rsid w:val="00BD7869"/>
    <w:rsid w:val="00BD7CA6"/>
    <w:rsid w:val="00BD7F9B"/>
    <w:rsid w:val="00BE0067"/>
    <w:rsid w:val="00BE0295"/>
    <w:rsid w:val="00BE0430"/>
    <w:rsid w:val="00BE088D"/>
    <w:rsid w:val="00BE0DF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EE"/>
    <w:rsid w:val="00BE4649"/>
    <w:rsid w:val="00BE5038"/>
    <w:rsid w:val="00BE51BA"/>
    <w:rsid w:val="00BE5397"/>
    <w:rsid w:val="00BE5E3F"/>
    <w:rsid w:val="00BE5FAD"/>
    <w:rsid w:val="00BE6470"/>
    <w:rsid w:val="00BE68EA"/>
    <w:rsid w:val="00BE6B9B"/>
    <w:rsid w:val="00BE6DFA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1A0C"/>
    <w:rsid w:val="00BF2125"/>
    <w:rsid w:val="00BF27CC"/>
    <w:rsid w:val="00BF3519"/>
    <w:rsid w:val="00BF355D"/>
    <w:rsid w:val="00BF3623"/>
    <w:rsid w:val="00BF38AE"/>
    <w:rsid w:val="00BF3E9C"/>
    <w:rsid w:val="00BF4B30"/>
    <w:rsid w:val="00BF4F7D"/>
    <w:rsid w:val="00BF507F"/>
    <w:rsid w:val="00BF5197"/>
    <w:rsid w:val="00BF533C"/>
    <w:rsid w:val="00BF53B3"/>
    <w:rsid w:val="00BF5D32"/>
    <w:rsid w:val="00BF60BB"/>
    <w:rsid w:val="00BF698D"/>
    <w:rsid w:val="00BF6E0C"/>
    <w:rsid w:val="00BF6F3A"/>
    <w:rsid w:val="00BF7444"/>
    <w:rsid w:val="00BF7684"/>
    <w:rsid w:val="00BF7B0F"/>
    <w:rsid w:val="00C003DD"/>
    <w:rsid w:val="00C01233"/>
    <w:rsid w:val="00C0173A"/>
    <w:rsid w:val="00C01757"/>
    <w:rsid w:val="00C019E9"/>
    <w:rsid w:val="00C01BA8"/>
    <w:rsid w:val="00C01DD2"/>
    <w:rsid w:val="00C01F49"/>
    <w:rsid w:val="00C01F8E"/>
    <w:rsid w:val="00C02D38"/>
    <w:rsid w:val="00C032EF"/>
    <w:rsid w:val="00C03751"/>
    <w:rsid w:val="00C0399C"/>
    <w:rsid w:val="00C03F26"/>
    <w:rsid w:val="00C0430A"/>
    <w:rsid w:val="00C049B1"/>
    <w:rsid w:val="00C04A35"/>
    <w:rsid w:val="00C04DED"/>
    <w:rsid w:val="00C04E49"/>
    <w:rsid w:val="00C0546D"/>
    <w:rsid w:val="00C058F9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64D"/>
    <w:rsid w:val="00C10A01"/>
    <w:rsid w:val="00C10CF9"/>
    <w:rsid w:val="00C10E24"/>
    <w:rsid w:val="00C1128C"/>
    <w:rsid w:val="00C1164B"/>
    <w:rsid w:val="00C116F2"/>
    <w:rsid w:val="00C12975"/>
    <w:rsid w:val="00C12F7A"/>
    <w:rsid w:val="00C13033"/>
    <w:rsid w:val="00C13134"/>
    <w:rsid w:val="00C133B9"/>
    <w:rsid w:val="00C13559"/>
    <w:rsid w:val="00C13977"/>
    <w:rsid w:val="00C13B49"/>
    <w:rsid w:val="00C141D6"/>
    <w:rsid w:val="00C14684"/>
    <w:rsid w:val="00C15055"/>
    <w:rsid w:val="00C157D8"/>
    <w:rsid w:val="00C15E30"/>
    <w:rsid w:val="00C15FA9"/>
    <w:rsid w:val="00C163E7"/>
    <w:rsid w:val="00C16424"/>
    <w:rsid w:val="00C167BE"/>
    <w:rsid w:val="00C16AA6"/>
    <w:rsid w:val="00C172AE"/>
    <w:rsid w:val="00C175ED"/>
    <w:rsid w:val="00C179AC"/>
    <w:rsid w:val="00C17E94"/>
    <w:rsid w:val="00C207BD"/>
    <w:rsid w:val="00C20A03"/>
    <w:rsid w:val="00C20CFB"/>
    <w:rsid w:val="00C216BE"/>
    <w:rsid w:val="00C22098"/>
    <w:rsid w:val="00C2295D"/>
    <w:rsid w:val="00C22B8F"/>
    <w:rsid w:val="00C22BCE"/>
    <w:rsid w:val="00C232AA"/>
    <w:rsid w:val="00C23C73"/>
    <w:rsid w:val="00C23CF1"/>
    <w:rsid w:val="00C24F05"/>
    <w:rsid w:val="00C24FC0"/>
    <w:rsid w:val="00C25136"/>
    <w:rsid w:val="00C25599"/>
    <w:rsid w:val="00C25882"/>
    <w:rsid w:val="00C25E28"/>
    <w:rsid w:val="00C26067"/>
    <w:rsid w:val="00C26103"/>
    <w:rsid w:val="00C2653E"/>
    <w:rsid w:val="00C26805"/>
    <w:rsid w:val="00C26A9B"/>
    <w:rsid w:val="00C26BF0"/>
    <w:rsid w:val="00C26DE0"/>
    <w:rsid w:val="00C27543"/>
    <w:rsid w:val="00C27802"/>
    <w:rsid w:val="00C2789F"/>
    <w:rsid w:val="00C303F2"/>
    <w:rsid w:val="00C30549"/>
    <w:rsid w:val="00C31076"/>
    <w:rsid w:val="00C3179E"/>
    <w:rsid w:val="00C317EC"/>
    <w:rsid w:val="00C318A6"/>
    <w:rsid w:val="00C31971"/>
    <w:rsid w:val="00C31E71"/>
    <w:rsid w:val="00C32244"/>
    <w:rsid w:val="00C325B8"/>
    <w:rsid w:val="00C32971"/>
    <w:rsid w:val="00C32EDB"/>
    <w:rsid w:val="00C32F03"/>
    <w:rsid w:val="00C32FF4"/>
    <w:rsid w:val="00C3312D"/>
    <w:rsid w:val="00C33B71"/>
    <w:rsid w:val="00C341C0"/>
    <w:rsid w:val="00C345DD"/>
    <w:rsid w:val="00C34B5E"/>
    <w:rsid w:val="00C34C10"/>
    <w:rsid w:val="00C34DD0"/>
    <w:rsid w:val="00C35253"/>
    <w:rsid w:val="00C357A7"/>
    <w:rsid w:val="00C357E8"/>
    <w:rsid w:val="00C362F5"/>
    <w:rsid w:val="00C369BA"/>
    <w:rsid w:val="00C36A14"/>
    <w:rsid w:val="00C370F7"/>
    <w:rsid w:val="00C376E0"/>
    <w:rsid w:val="00C37C97"/>
    <w:rsid w:val="00C37F12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843"/>
    <w:rsid w:val="00C42F90"/>
    <w:rsid w:val="00C43262"/>
    <w:rsid w:val="00C43635"/>
    <w:rsid w:val="00C4383A"/>
    <w:rsid w:val="00C43E6E"/>
    <w:rsid w:val="00C4440D"/>
    <w:rsid w:val="00C44421"/>
    <w:rsid w:val="00C44469"/>
    <w:rsid w:val="00C4456B"/>
    <w:rsid w:val="00C4466C"/>
    <w:rsid w:val="00C447E3"/>
    <w:rsid w:val="00C44BD3"/>
    <w:rsid w:val="00C465C6"/>
    <w:rsid w:val="00C4661C"/>
    <w:rsid w:val="00C468C3"/>
    <w:rsid w:val="00C46A8D"/>
    <w:rsid w:val="00C46DC5"/>
    <w:rsid w:val="00C46E22"/>
    <w:rsid w:val="00C4706B"/>
    <w:rsid w:val="00C47552"/>
    <w:rsid w:val="00C47A3F"/>
    <w:rsid w:val="00C47A6A"/>
    <w:rsid w:val="00C50093"/>
    <w:rsid w:val="00C500AA"/>
    <w:rsid w:val="00C500B9"/>
    <w:rsid w:val="00C5019D"/>
    <w:rsid w:val="00C501B3"/>
    <w:rsid w:val="00C501E5"/>
    <w:rsid w:val="00C502BC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1A9"/>
    <w:rsid w:val="00C531D8"/>
    <w:rsid w:val="00C535F8"/>
    <w:rsid w:val="00C537E2"/>
    <w:rsid w:val="00C539DD"/>
    <w:rsid w:val="00C53BBF"/>
    <w:rsid w:val="00C53D38"/>
    <w:rsid w:val="00C53D5C"/>
    <w:rsid w:val="00C54495"/>
    <w:rsid w:val="00C544D4"/>
    <w:rsid w:val="00C54E73"/>
    <w:rsid w:val="00C54FBF"/>
    <w:rsid w:val="00C55735"/>
    <w:rsid w:val="00C557C3"/>
    <w:rsid w:val="00C55C45"/>
    <w:rsid w:val="00C55C46"/>
    <w:rsid w:val="00C55D6F"/>
    <w:rsid w:val="00C55FB1"/>
    <w:rsid w:val="00C5626B"/>
    <w:rsid w:val="00C56346"/>
    <w:rsid w:val="00C56DF0"/>
    <w:rsid w:val="00C57273"/>
    <w:rsid w:val="00C57794"/>
    <w:rsid w:val="00C602DF"/>
    <w:rsid w:val="00C60D1F"/>
    <w:rsid w:val="00C614FF"/>
    <w:rsid w:val="00C616DA"/>
    <w:rsid w:val="00C618A8"/>
    <w:rsid w:val="00C61B36"/>
    <w:rsid w:val="00C61C28"/>
    <w:rsid w:val="00C6231A"/>
    <w:rsid w:val="00C6265C"/>
    <w:rsid w:val="00C6279E"/>
    <w:rsid w:val="00C62BBD"/>
    <w:rsid w:val="00C62C37"/>
    <w:rsid w:val="00C62F63"/>
    <w:rsid w:val="00C62FC3"/>
    <w:rsid w:val="00C633BD"/>
    <w:rsid w:val="00C6380E"/>
    <w:rsid w:val="00C63EE3"/>
    <w:rsid w:val="00C641A9"/>
    <w:rsid w:val="00C644CF"/>
    <w:rsid w:val="00C64919"/>
    <w:rsid w:val="00C6512B"/>
    <w:rsid w:val="00C6513D"/>
    <w:rsid w:val="00C6583B"/>
    <w:rsid w:val="00C6592B"/>
    <w:rsid w:val="00C65A99"/>
    <w:rsid w:val="00C65E00"/>
    <w:rsid w:val="00C65E5E"/>
    <w:rsid w:val="00C661EB"/>
    <w:rsid w:val="00C66273"/>
    <w:rsid w:val="00C66582"/>
    <w:rsid w:val="00C6683F"/>
    <w:rsid w:val="00C66C99"/>
    <w:rsid w:val="00C6700D"/>
    <w:rsid w:val="00C67388"/>
    <w:rsid w:val="00C67580"/>
    <w:rsid w:val="00C67CFA"/>
    <w:rsid w:val="00C67DF7"/>
    <w:rsid w:val="00C7052B"/>
    <w:rsid w:val="00C707A5"/>
    <w:rsid w:val="00C709B0"/>
    <w:rsid w:val="00C70D30"/>
    <w:rsid w:val="00C71124"/>
    <w:rsid w:val="00C71226"/>
    <w:rsid w:val="00C716AE"/>
    <w:rsid w:val="00C71997"/>
    <w:rsid w:val="00C719CF"/>
    <w:rsid w:val="00C71E68"/>
    <w:rsid w:val="00C72194"/>
    <w:rsid w:val="00C72573"/>
    <w:rsid w:val="00C72BD1"/>
    <w:rsid w:val="00C72C66"/>
    <w:rsid w:val="00C73849"/>
    <w:rsid w:val="00C73B0D"/>
    <w:rsid w:val="00C744AE"/>
    <w:rsid w:val="00C750D9"/>
    <w:rsid w:val="00C7525B"/>
    <w:rsid w:val="00C76480"/>
    <w:rsid w:val="00C77741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6D9"/>
    <w:rsid w:val="00C828E9"/>
    <w:rsid w:val="00C82DC9"/>
    <w:rsid w:val="00C839AC"/>
    <w:rsid w:val="00C848CC"/>
    <w:rsid w:val="00C84F07"/>
    <w:rsid w:val="00C84F5B"/>
    <w:rsid w:val="00C8633A"/>
    <w:rsid w:val="00C86379"/>
    <w:rsid w:val="00C8662F"/>
    <w:rsid w:val="00C866E6"/>
    <w:rsid w:val="00C86EB9"/>
    <w:rsid w:val="00C870A4"/>
    <w:rsid w:val="00C874BF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CF5"/>
    <w:rsid w:val="00C93326"/>
    <w:rsid w:val="00C9352C"/>
    <w:rsid w:val="00C93717"/>
    <w:rsid w:val="00C93CCC"/>
    <w:rsid w:val="00C9434E"/>
    <w:rsid w:val="00C95003"/>
    <w:rsid w:val="00C9507D"/>
    <w:rsid w:val="00C95299"/>
    <w:rsid w:val="00C95784"/>
    <w:rsid w:val="00C95ACC"/>
    <w:rsid w:val="00C95EA9"/>
    <w:rsid w:val="00C964AD"/>
    <w:rsid w:val="00C965D6"/>
    <w:rsid w:val="00C970DF"/>
    <w:rsid w:val="00C97317"/>
    <w:rsid w:val="00C9740E"/>
    <w:rsid w:val="00C97788"/>
    <w:rsid w:val="00C97A7B"/>
    <w:rsid w:val="00CA05E0"/>
    <w:rsid w:val="00CA0C12"/>
    <w:rsid w:val="00CA0CA7"/>
    <w:rsid w:val="00CA1201"/>
    <w:rsid w:val="00CA1A0F"/>
    <w:rsid w:val="00CA274F"/>
    <w:rsid w:val="00CA2F5A"/>
    <w:rsid w:val="00CA2FEB"/>
    <w:rsid w:val="00CA3389"/>
    <w:rsid w:val="00CA3D04"/>
    <w:rsid w:val="00CA3F11"/>
    <w:rsid w:val="00CA40AC"/>
    <w:rsid w:val="00CA4208"/>
    <w:rsid w:val="00CA4209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6468"/>
    <w:rsid w:val="00CA6639"/>
    <w:rsid w:val="00CA673F"/>
    <w:rsid w:val="00CA6AC9"/>
    <w:rsid w:val="00CA7240"/>
    <w:rsid w:val="00CA7411"/>
    <w:rsid w:val="00CA74AA"/>
    <w:rsid w:val="00CA74EC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0AC8"/>
    <w:rsid w:val="00CB10D0"/>
    <w:rsid w:val="00CB15FB"/>
    <w:rsid w:val="00CB1C81"/>
    <w:rsid w:val="00CB207A"/>
    <w:rsid w:val="00CB20F4"/>
    <w:rsid w:val="00CB2441"/>
    <w:rsid w:val="00CB2809"/>
    <w:rsid w:val="00CB2F70"/>
    <w:rsid w:val="00CB3AA7"/>
    <w:rsid w:val="00CB40ED"/>
    <w:rsid w:val="00CB4A4B"/>
    <w:rsid w:val="00CB542F"/>
    <w:rsid w:val="00CB5543"/>
    <w:rsid w:val="00CB5E8B"/>
    <w:rsid w:val="00CB625A"/>
    <w:rsid w:val="00CB6A50"/>
    <w:rsid w:val="00CB6BD6"/>
    <w:rsid w:val="00CB70D0"/>
    <w:rsid w:val="00CB73BD"/>
    <w:rsid w:val="00CB76B5"/>
    <w:rsid w:val="00CB7711"/>
    <w:rsid w:val="00CC0041"/>
    <w:rsid w:val="00CC00CA"/>
    <w:rsid w:val="00CC0216"/>
    <w:rsid w:val="00CC0A5F"/>
    <w:rsid w:val="00CC0D83"/>
    <w:rsid w:val="00CC1229"/>
    <w:rsid w:val="00CC17CC"/>
    <w:rsid w:val="00CC1E09"/>
    <w:rsid w:val="00CC2AB4"/>
    <w:rsid w:val="00CC2F19"/>
    <w:rsid w:val="00CC307E"/>
    <w:rsid w:val="00CC336E"/>
    <w:rsid w:val="00CC3503"/>
    <w:rsid w:val="00CC37B2"/>
    <w:rsid w:val="00CC3D3A"/>
    <w:rsid w:val="00CC3F4E"/>
    <w:rsid w:val="00CC4385"/>
    <w:rsid w:val="00CC44F0"/>
    <w:rsid w:val="00CC509E"/>
    <w:rsid w:val="00CC58F1"/>
    <w:rsid w:val="00CC5906"/>
    <w:rsid w:val="00CC7997"/>
    <w:rsid w:val="00CD0058"/>
    <w:rsid w:val="00CD017A"/>
    <w:rsid w:val="00CD0247"/>
    <w:rsid w:val="00CD0365"/>
    <w:rsid w:val="00CD04B7"/>
    <w:rsid w:val="00CD07CB"/>
    <w:rsid w:val="00CD1D57"/>
    <w:rsid w:val="00CD1F22"/>
    <w:rsid w:val="00CD24C7"/>
    <w:rsid w:val="00CD2824"/>
    <w:rsid w:val="00CD2E17"/>
    <w:rsid w:val="00CD316D"/>
    <w:rsid w:val="00CD374D"/>
    <w:rsid w:val="00CD3FB8"/>
    <w:rsid w:val="00CD4009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C45"/>
    <w:rsid w:val="00CD7E4C"/>
    <w:rsid w:val="00CD7FF2"/>
    <w:rsid w:val="00CE0063"/>
    <w:rsid w:val="00CE01F5"/>
    <w:rsid w:val="00CE026C"/>
    <w:rsid w:val="00CE0782"/>
    <w:rsid w:val="00CE0A63"/>
    <w:rsid w:val="00CE0FC2"/>
    <w:rsid w:val="00CE1353"/>
    <w:rsid w:val="00CE194E"/>
    <w:rsid w:val="00CE1CA1"/>
    <w:rsid w:val="00CE22A7"/>
    <w:rsid w:val="00CE26BE"/>
    <w:rsid w:val="00CE2BAE"/>
    <w:rsid w:val="00CE2E31"/>
    <w:rsid w:val="00CE3A50"/>
    <w:rsid w:val="00CE3C4B"/>
    <w:rsid w:val="00CE3E29"/>
    <w:rsid w:val="00CE41FF"/>
    <w:rsid w:val="00CE4362"/>
    <w:rsid w:val="00CE4AD8"/>
    <w:rsid w:val="00CE5288"/>
    <w:rsid w:val="00CE5E01"/>
    <w:rsid w:val="00CE6589"/>
    <w:rsid w:val="00CE6B27"/>
    <w:rsid w:val="00CE7307"/>
    <w:rsid w:val="00CE7C6C"/>
    <w:rsid w:val="00CE7D85"/>
    <w:rsid w:val="00CE7FA0"/>
    <w:rsid w:val="00CF0282"/>
    <w:rsid w:val="00CF0658"/>
    <w:rsid w:val="00CF09EC"/>
    <w:rsid w:val="00CF0CAC"/>
    <w:rsid w:val="00CF1665"/>
    <w:rsid w:val="00CF261C"/>
    <w:rsid w:val="00CF28A1"/>
    <w:rsid w:val="00CF28C6"/>
    <w:rsid w:val="00CF2B98"/>
    <w:rsid w:val="00CF2F82"/>
    <w:rsid w:val="00CF31EA"/>
    <w:rsid w:val="00CF33AB"/>
    <w:rsid w:val="00CF37F4"/>
    <w:rsid w:val="00CF3875"/>
    <w:rsid w:val="00CF3D6D"/>
    <w:rsid w:val="00CF4132"/>
    <w:rsid w:val="00CF4B43"/>
    <w:rsid w:val="00CF5049"/>
    <w:rsid w:val="00CF5130"/>
    <w:rsid w:val="00CF53EC"/>
    <w:rsid w:val="00CF5AA2"/>
    <w:rsid w:val="00CF5D01"/>
    <w:rsid w:val="00CF6112"/>
    <w:rsid w:val="00CF6271"/>
    <w:rsid w:val="00CF6358"/>
    <w:rsid w:val="00CF63CB"/>
    <w:rsid w:val="00CF6FA4"/>
    <w:rsid w:val="00CF7273"/>
    <w:rsid w:val="00CF7EEE"/>
    <w:rsid w:val="00CF7F61"/>
    <w:rsid w:val="00D00176"/>
    <w:rsid w:val="00D002F0"/>
    <w:rsid w:val="00D0035B"/>
    <w:rsid w:val="00D00B14"/>
    <w:rsid w:val="00D00C2F"/>
    <w:rsid w:val="00D016A5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A0A"/>
    <w:rsid w:val="00D02CE1"/>
    <w:rsid w:val="00D036BC"/>
    <w:rsid w:val="00D03741"/>
    <w:rsid w:val="00D03967"/>
    <w:rsid w:val="00D03B1C"/>
    <w:rsid w:val="00D041F1"/>
    <w:rsid w:val="00D0443C"/>
    <w:rsid w:val="00D045BE"/>
    <w:rsid w:val="00D04D3A"/>
    <w:rsid w:val="00D0502B"/>
    <w:rsid w:val="00D05121"/>
    <w:rsid w:val="00D058EB"/>
    <w:rsid w:val="00D05E10"/>
    <w:rsid w:val="00D0603F"/>
    <w:rsid w:val="00D061F6"/>
    <w:rsid w:val="00D067C7"/>
    <w:rsid w:val="00D077F7"/>
    <w:rsid w:val="00D07F4D"/>
    <w:rsid w:val="00D107E2"/>
    <w:rsid w:val="00D109A1"/>
    <w:rsid w:val="00D10C0A"/>
    <w:rsid w:val="00D10EB4"/>
    <w:rsid w:val="00D11892"/>
    <w:rsid w:val="00D11A47"/>
    <w:rsid w:val="00D11EFA"/>
    <w:rsid w:val="00D123CE"/>
    <w:rsid w:val="00D127FB"/>
    <w:rsid w:val="00D12924"/>
    <w:rsid w:val="00D12DB4"/>
    <w:rsid w:val="00D12E47"/>
    <w:rsid w:val="00D1304E"/>
    <w:rsid w:val="00D13396"/>
    <w:rsid w:val="00D13E45"/>
    <w:rsid w:val="00D143EB"/>
    <w:rsid w:val="00D14995"/>
    <w:rsid w:val="00D14CA3"/>
    <w:rsid w:val="00D14D41"/>
    <w:rsid w:val="00D14DA5"/>
    <w:rsid w:val="00D15990"/>
    <w:rsid w:val="00D15AB3"/>
    <w:rsid w:val="00D15AEC"/>
    <w:rsid w:val="00D15EC5"/>
    <w:rsid w:val="00D15FC6"/>
    <w:rsid w:val="00D16055"/>
    <w:rsid w:val="00D161F4"/>
    <w:rsid w:val="00D164DA"/>
    <w:rsid w:val="00D16764"/>
    <w:rsid w:val="00D169FD"/>
    <w:rsid w:val="00D16C48"/>
    <w:rsid w:val="00D17519"/>
    <w:rsid w:val="00D1791E"/>
    <w:rsid w:val="00D17A57"/>
    <w:rsid w:val="00D17DC5"/>
    <w:rsid w:val="00D17F70"/>
    <w:rsid w:val="00D2069C"/>
    <w:rsid w:val="00D20827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2BB"/>
    <w:rsid w:val="00D23418"/>
    <w:rsid w:val="00D23AFD"/>
    <w:rsid w:val="00D24956"/>
    <w:rsid w:val="00D249E5"/>
    <w:rsid w:val="00D24C41"/>
    <w:rsid w:val="00D24CEC"/>
    <w:rsid w:val="00D24F72"/>
    <w:rsid w:val="00D2624A"/>
    <w:rsid w:val="00D2657F"/>
    <w:rsid w:val="00D2662F"/>
    <w:rsid w:val="00D271CE"/>
    <w:rsid w:val="00D27741"/>
    <w:rsid w:val="00D27D42"/>
    <w:rsid w:val="00D301C7"/>
    <w:rsid w:val="00D3094D"/>
    <w:rsid w:val="00D321AE"/>
    <w:rsid w:val="00D3237E"/>
    <w:rsid w:val="00D324C6"/>
    <w:rsid w:val="00D32BB9"/>
    <w:rsid w:val="00D32CB8"/>
    <w:rsid w:val="00D32D14"/>
    <w:rsid w:val="00D33E1D"/>
    <w:rsid w:val="00D34329"/>
    <w:rsid w:val="00D34CDD"/>
    <w:rsid w:val="00D351B3"/>
    <w:rsid w:val="00D35D36"/>
    <w:rsid w:val="00D364FC"/>
    <w:rsid w:val="00D36AB2"/>
    <w:rsid w:val="00D36BB6"/>
    <w:rsid w:val="00D36EF9"/>
    <w:rsid w:val="00D370B4"/>
    <w:rsid w:val="00D372EA"/>
    <w:rsid w:val="00D3776A"/>
    <w:rsid w:val="00D37A36"/>
    <w:rsid w:val="00D37B90"/>
    <w:rsid w:val="00D40080"/>
    <w:rsid w:val="00D40491"/>
    <w:rsid w:val="00D4089C"/>
    <w:rsid w:val="00D41923"/>
    <w:rsid w:val="00D41CDF"/>
    <w:rsid w:val="00D41DC6"/>
    <w:rsid w:val="00D41F11"/>
    <w:rsid w:val="00D42474"/>
    <w:rsid w:val="00D42DBE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6037"/>
    <w:rsid w:val="00D46865"/>
    <w:rsid w:val="00D46891"/>
    <w:rsid w:val="00D46BE5"/>
    <w:rsid w:val="00D46F3D"/>
    <w:rsid w:val="00D471E8"/>
    <w:rsid w:val="00D47CF6"/>
    <w:rsid w:val="00D50273"/>
    <w:rsid w:val="00D502CF"/>
    <w:rsid w:val="00D50843"/>
    <w:rsid w:val="00D5109B"/>
    <w:rsid w:val="00D516EC"/>
    <w:rsid w:val="00D51700"/>
    <w:rsid w:val="00D51FBA"/>
    <w:rsid w:val="00D51FC0"/>
    <w:rsid w:val="00D52107"/>
    <w:rsid w:val="00D523A5"/>
    <w:rsid w:val="00D52AC4"/>
    <w:rsid w:val="00D52E6A"/>
    <w:rsid w:val="00D53344"/>
    <w:rsid w:val="00D5390F"/>
    <w:rsid w:val="00D53A82"/>
    <w:rsid w:val="00D5494E"/>
    <w:rsid w:val="00D549FD"/>
    <w:rsid w:val="00D54F6E"/>
    <w:rsid w:val="00D551C3"/>
    <w:rsid w:val="00D5536A"/>
    <w:rsid w:val="00D56C0C"/>
    <w:rsid w:val="00D570E7"/>
    <w:rsid w:val="00D5776F"/>
    <w:rsid w:val="00D57D08"/>
    <w:rsid w:val="00D57E83"/>
    <w:rsid w:val="00D6062E"/>
    <w:rsid w:val="00D60911"/>
    <w:rsid w:val="00D61061"/>
    <w:rsid w:val="00D61293"/>
    <w:rsid w:val="00D612E2"/>
    <w:rsid w:val="00D61606"/>
    <w:rsid w:val="00D623F0"/>
    <w:rsid w:val="00D625DC"/>
    <w:rsid w:val="00D62819"/>
    <w:rsid w:val="00D63052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7A5"/>
    <w:rsid w:val="00D6584F"/>
    <w:rsid w:val="00D66164"/>
    <w:rsid w:val="00D663FD"/>
    <w:rsid w:val="00D6651A"/>
    <w:rsid w:val="00D66893"/>
    <w:rsid w:val="00D66C9F"/>
    <w:rsid w:val="00D67DC0"/>
    <w:rsid w:val="00D700CD"/>
    <w:rsid w:val="00D70215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8B3"/>
    <w:rsid w:val="00D72A7A"/>
    <w:rsid w:val="00D72C21"/>
    <w:rsid w:val="00D72F6A"/>
    <w:rsid w:val="00D72FD3"/>
    <w:rsid w:val="00D737B8"/>
    <w:rsid w:val="00D73BED"/>
    <w:rsid w:val="00D747AB"/>
    <w:rsid w:val="00D7514C"/>
    <w:rsid w:val="00D761E2"/>
    <w:rsid w:val="00D762DB"/>
    <w:rsid w:val="00D76413"/>
    <w:rsid w:val="00D76BFA"/>
    <w:rsid w:val="00D76DCC"/>
    <w:rsid w:val="00D76FB9"/>
    <w:rsid w:val="00D77131"/>
    <w:rsid w:val="00D779CC"/>
    <w:rsid w:val="00D77CFF"/>
    <w:rsid w:val="00D77FA0"/>
    <w:rsid w:val="00D77FAC"/>
    <w:rsid w:val="00D80E90"/>
    <w:rsid w:val="00D812B2"/>
    <w:rsid w:val="00D815AC"/>
    <w:rsid w:val="00D81887"/>
    <w:rsid w:val="00D81BE5"/>
    <w:rsid w:val="00D81E44"/>
    <w:rsid w:val="00D82092"/>
    <w:rsid w:val="00D8233D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87895"/>
    <w:rsid w:val="00D87FCA"/>
    <w:rsid w:val="00D90980"/>
    <w:rsid w:val="00D90982"/>
    <w:rsid w:val="00D90CE7"/>
    <w:rsid w:val="00D90E89"/>
    <w:rsid w:val="00D916B9"/>
    <w:rsid w:val="00D916DC"/>
    <w:rsid w:val="00D91D94"/>
    <w:rsid w:val="00D92029"/>
    <w:rsid w:val="00D92494"/>
    <w:rsid w:val="00D9288E"/>
    <w:rsid w:val="00D929F6"/>
    <w:rsid w:val="00D92A5C"/>
    <w:rsid w:val="00D92B49"/>
    <w:rsid w:val="00D92FF3"/>
    <w:rsid w:val="00D9332B"/>
    <w:rsid w:val="00D935E7"/>
    <w:rsid w:val="00D93634"/>
    <w:rsid w:val="00D9393A"/>
    <w:rsid w:val="00D94082"/>
    <w:rsid w:val="00D947AA"/>
    <w:rsid w:val="00D94B35"/>
    <w:rsid w:val="00D955C8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A56"/>
    <w:rsid w:val="00DA1C84"/>
    <w:rsid w:val="00DA1EC6"/>
    <w:rsid w:val="00DA1EE7"/>
    <w:rsid w:val="00DA1F8D"/>
    <w:rsid w:val="00DA1FC8"/>
    <w:rsid w:val="00DA25D4"/>
    <w:rsid w:val="00DA29D6"/>
    <w:rsid w:val="00DA29F4"/>
    <w:rsid w:val="00DA37A0"/>
    <w:rsid w:val="00DA426C"/>
    <w:rsid w:val="00DA47DC"/>
    <w:rsid w:val="00DA491B"/>
    <w:rsid w:val="00DA545E"/>
    <w:rsid w:val="00DA57AB"/>
    <w:rsid w:val="00DA58D4"/>
    <w:rsid w:val="00DA5A86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AD8"/>
    <w:rsid w:val="00DB1E6F"/>
    <w:rsid w:val="00DB1FAC"/>
    <w:rsid w:val="00DB1FF5"/>
    <w:rsid w:val="00DB347B"/>
    <w:rsid w:val="00DB370F"/>
    <w:rsid w:val="00DB3854"/>
    <w:rsid w:val="00DB3EF2"/>
    <w:rsid w:val="00DB408A"/>
    <w:rsid w:val="00DB4518"/>
    <w:rsid w:val="00DB4D05"/>
    <w:rsid w:val="00DB51E7"/>
    <w:rsid w:val="00DB5695"/>
    <w:rsid w:val="00DB58CB"/>
    <w:rsid w:val="00DB5999"/>
    <w:rsid w:val="00DB66AD"/>
    <w:rsid w:val="00DB68BA"/>
    <w:rsid w:val="00DB6B86"/>
    <w:rsid w:val="00DB70C7"/>
    <w:rsid w:val="00DB7552"/>
    <w:rsid w:val="00DB7960"/>
    <w:rsid w:val="00DB7A63"/>
    <w:rsid w:val="00DC0436"/>
    <w:rsid w:val="00DC044D"/>
    <w:rsid w:val="00DC094A"/>
    <w:rsid w:val="00DC0DD6"/>
    <w:rsid w:val="00DC1702"/>
    <w:rsid w:val="00DC1A7D"/>
    <w:rsid w:val="00DC21C5"/>
    <w:rsid w:val="00DC2D36"/>
    <w:rsid w:val="00DC3347"/>
    <w:rsid w:val="00DC3B3B"/>
    <w:rsid w:val="00DC3D00"/>
    <w:rsid w:val="00DC4FFD"/>
    <w:rsid w:val="00DC55A0"/>
    <w:rsid w:val="00DC5B38"/>
    <w:rsid w:val="00DC644B"/>
    <w:rsid w:val="00DC68E6"/>
    <w:rsid w:val="00DC6E8F"/>
    <w:rsid w:val="00DC7213"/>
    <w:rsid w:val="00DC78CD"/>
    <w:rsid w:val="00DC7A62"/>
    <w:rsid w:val="00DC7C5B"/>
    <w:rsid w:val="00DC7E89"/>
    <w:rsid w:val="00DD0606"/>
    <w:rsid w:val="00DD0A58"/>
    <w:rsid w:val="00DD0B98"/>
    <w:rsid w:val="00DD0BCB"/>
    <w:rsid w:val="00DD15A0"/>
    <w:rsid w:val="00DD1AEE"/>
    <w:rsid w:val="00DD23F7"/>
    <w:rsid w:val="00DD24BA"/>
    <w:rsid w:val="00DD24D3"/>
    <w:rsid w:val="00DD269A"/>
    <w:rsid w:val="00DD2811"/>
    <w:rsid w:val="00DD3BD7"/>
    <w:rsid w:val="00DD3DFA"/>
    <w:rsid w:val="00DD450D"/>
    <w:rsid w:val="00DD4553"/>
    <w:rsid w:val="00DD464E"/>
    <w:rsid w:val="00DD4941"/>
    <w:rsid w:val="00DD49F6"/>
    <w:rsid w:val="00DD4D55"/>
    <w:rsid w:val="00DD53E7"/>
    <w:rsid w:val="00DD5A31"/>
    <w:rsid w:val="00DD5A83"/>
    <w:rsid w:val="00DD5BCD"/>
    <w:rsid w:val="00DD62D6"/>
    <w:rsid w:val="00DD6305"/>
    <w:rsid w:val="00DD6A41"/>
    <w:rsid w:val="00DD6B64"/>
    <w:rsid w:val="00DD6BDF"/>
    <w:rsid w:val="00DD6C65"/>
    <w:rsid w:val="00DD74F2"/>
    <w:rsid w:val="00DD750C"/>
    <w:rsid w:val="00DE005B"/>
    <w:rsid w:val="00DE03BC"/>
    <w:rsid w:val="00DE07D3"/>
    <w:rsid w:val="00DE0B76"/>
    <w:rsid w:val="00DE0BCE"/>
    <w:rsid w:val="00DE1060"/>
    <w:rsid w:val="00DE13D0"/>
    <w:rsid w:val="00DE15F3"/>
    <w:rsid w:val="00DE1769"/>
    <w:rsid w:val="00DE1C76"/>
    <w:rsid w:val="00DE22AD"/>
    <w:rsid w:val="00DE28C1"/>
    <w:rsid w:val="00DE2EDF"/>
    <w:rsid w:val="00DE3751"/>
    <w:rsid w:val="00DE3A89"/>
    <w:rsid w:val="00DE3B8E"/>
    <w:rsid w:val="00DE41A6"/>
    <w:rsid w:val="00DE427C"/>
    <w:rsid w:val="00DE42A3"/>
    <w:rsid w:val="00DE43A0"/>
    <w:rsid w:val="00DE5783"/>
    <w:rsid w:val="00DE58BD"/>
    <w:rsid w:val="00DE598F"/>
    <w:rsid w:val="00DE5C3E"/>
    <w:rsid w:val="00DE5D72"/>
    <w:rsid w:val="00DE6D81"/>
    <w:rsid w:val="00DE6F22"/>
    <w:rsid w:val="00DE6FEB"/>
    <w:rsid w:val="00DE705B"/>
    <w:rsid w:val="00DF0702"/>
    <w:rsid w:val="00DF14AE"/>
    <w:rsid w:val="00DF1724"/>
    <w:rsid w:val="00DF1E20"/>
    <w:rsid w:val="00DF1F28"/>
    <w:rsid w:val="00DF2044"/>
    <w:rsid w:val="00DF2AB8"/>
    <w:rsid w:val="00DF2C89"/>
    <w:rsid w:val="00DF2E7F"/>
    <w:rsid w:val="00DF3B79"/>
    <w:rsid w:val="00DF3BB2"/>
    <w:rsid w:val="00DF3DE8"/>
    <w:rsid w:val="00DF3EC0"/>
    <w:rsid w:val="00DF5CD6"/>
    <w:rsid w:val="00DF5E6A"/>
    <w:rsid w:val="00DF5F83"/>
    <w:rsid w:val="00DF645B"/>
    <w:rsid w:val="00DF68FA"/>
    <w:rsid w:val="00DF6CE8"/>
    <w:rsid w:val="00DF783F"/>
    <w:rsid w:val="00DF78C6"/>
    <w:rsid w:val="00DF7B1D"/>
    <w:rsid w:val="00DF7D7F"/>
    <w:rsid w:val="00E0008B"/>
    <w:rsid w:val="00E00698"/>
    <w:rsid w:val="00E0072A"/>
    <w:rsid w:val="00E00E42"/>
    <w:rsid w:val="00E01142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413"/>
    <w:rsid w:val="00E0463E"/>
    <w:rsid w:val="00E04EE7"/>
    <w:rsid w:val="00E04F60"/>
    <w:rsid w:val="00E057C7"/>
    <w:rsid w:val="00E06852"/>
    <w:rsid w:val="00E069F4"/>
    <w:rsid w:val="00E06E5F"/>
    <w:rsid w:val="00E0792A"/>
    <w:rsid w:val="00E07AF1"/>
    <w:rsid w:val="00E07CE8"/>
    <w:rsid w:val="00E07D6E"/>
    <w:rsid w:val="00E100B0"/>
    <w:rsid w:val="00E10431"/>
    <w:rsid w:val="00E1057A"/>
    <w:rsid w:val="00E10717"/>
    <w:rsid w:val="00E10B6B"/>
    <w:rsid w:val="00E12258"/>
    <w:rsid w:val="00E12659"/>
    <w:rsid w:val="00E128CE"/>
    <w:rsid w:val="00E128F4"/>
    <w:rsid w:val="00E12A15"/>
    <w:rsid w:val="00E13017"/>
    <w:rsid w:val="00E14211"/>
    <w:rsid w:val="00E1422B"/>
    <w:rsid w:val="00E1458F"/>
    <w:rsid w:val="00E146B9"/>
    <w:rsid w:val="00E147D6"/>
    <w:rsid w:val="00E14D76"/>
    <w:rsid w:val="00E15857"/>
    <w:rsid w:val="00E158C7"/>
    <w:rsid w:val="00E15FE6"/>
    <w:rsid w:val="00E16039"/>
    <w:rsid w:val="00E1605D"/>
    <w:rsid w:val="00E16306"/>
    <w:rsid w:val="00E1649B"/>
    <w:rsid w:val="00E164A4"/>
    <w:rsid w:val="00E16C29"/>
    <w:rsid w:val="00E16E36"/>
    <w:rsid w:val="00E16ED5"/>
    <w:rsid w:val="00E17283"/>
    <w:rsid w:val="00E173FF"/>
    <w:rsid w:val="00E17C4E"/>
    <w:rsid w:val="00E17D58"/>
    <w:rsid w:val="00E200C8"/>
    <w:rsid w:val="00E2021E"/>
    <w:rsid w:val="00E202CB"/>
    <w:rsid w:val="00E2122B"/>
    <w:rsid w:val="00E21846"/>
    <w:rsid w:val="00E22C89"/>
    <w:rsid w:val="00E230D7"/>
    <w:rsid w:val="00E23382"/>
    <w:rsid w:val="00E23CB2"/>
    <w:rsid w:val="00E25233"/>
    <w:rsid w:val="00E25445"/>
    <w:rsid w:val="00E25929"/>
    <w:rsid w:val="00E25DC4"/>
    <w:rsid w:val="00E26BB7"/>
    <w:rsid w:val="00E26E80"/>
    <w:rsid w:val="00E2703B"/>
    <w:rsid w:val="00E2710A"/>
    <w:rsid w:val="00E273C2"/>
    <w:rsid w:val="00E27428"/>
    <w:rsid w:val="00E27499"/>
    <w:rsid w:val="00E27523"/>
    <w:rsid w:val="00E276D5"/>
    <w:rsid w:val="00E2787E"/>
    <w:rsid w:val="00E27DDA"/>
    <w:rsid w:val="00E30196"/>
    <w:rsid w:val="00E30E8C"/>
    <w:rsid w:val="00E30F09"/>
    <w:rsid w:val="00E30F25"/>
    <w:rsid w:val="00E3105D"/>
    <w:rsid w:val="00E31125"/>
    <w:rsid w:val="00E31C59"/>
    <w:rsid w:val="00E3205A"/>
    <w:rsid w:val="00E325B1"/>
    <w:rsid w:val="00E328BE"/>
    <w:rsid w:val="00E32E04"/>
    <w:rsid w:val="00E3317F"/>
    <w:rsid w:val="00E333DE"/>
    <w:rsid w:val="00E337C3"/>
    <w:rsid w:val="00E34349"/>
    <w:rsid w:val="00E348C4"/>
    <w:rsid w:val="00E34B80"/>
    <w:rsid w:val="00E34DB8"/>
    <w:rsid w:val="00E352CA"/>
    <w:rsid w:val="00E353C6"/>
    <w:rsid w:val="00E35E0E"/>
    <w:rsid w:val="00E3641C"/>
    <w:rsid w:val="00E36B1E"/>
    <w:rsid w:val="00E36C7E"/>
    <w:rsid w:val="00E36F18"/>
    <w:rsid w:val="00E3758A"/>
    <w:rsid w:val="00E3760B"/>
    <w:rsid w:val="00E37615"/>
    <w:rsid w:val="00E3783E"/>
    <w:rsid w:val="00E3791D"/>
    <w:rsid w:val="00E37990"/>
    <w:rsid w:val="00E379A8"/>
    <w:rsid w:val="00E40384"/>
    <w:rsid w:val="00E40608"/>
    <w:rsid w:val="00E406D1"/>
    <w:rsid w:val="00E408F9"/>
    <w:rsid w:val="00E40A92"/>
    <w:rsid w:val="00E40C0C"/>
    <w:rsid w:val="00E40CFB"/>
    <w:rsid w:val="00E40FE0"/>
    <w:rsid w:val="00E41634"/>
    <w:rsid w:val="00E4185B"/>
    <w:rsid w:val="00E41934"/>
    <w:rsid w:val="00E41B5E"/>
    <w:rsid w:val="00E41BE6"/>
    <w:rsid w:val="00E42241"/>
    <w:rsid w:val="00E42F33"/>
    <w:rsid w:val="00E43858"/>
    <w:rsid w:val="00E43DF2"/>
    <w:rsid w:val="00E443C4"/>
    <w:rsid w:val="00E44505"/>
    <w:rsid w:val="00E44848"/>
    <w:rsid w:val="00E44CFF"/>
    <w:rsid w:val="00E451AD"/>
    <w:rsid w:val="00E454D1"/>
    <w:rsid w:val="00E45EAB"/>
    <w:rsid w:val="00E460E9"/>
    <w:rsid w:val="00E46983"/>
    <w:rsid w:val="00E46AE4"/>
    <w:rsid w:val="00E46AFF"/>
    <w:rsid w:val="00E46BFB"/>
    <w:rsid w:val="00E46D9C"/>
    <w:rsid w:val="00E4784D"/>
    <w:rsid w:val="00E47B00"/>
    <w:rsid w:val="00E5002B"/>
    <w:rsid w:val="00E50A41"/>
    <w:rsid w:val="00E50D71"/>
    <w:rsid w:val="00E510F5"/>
    <w:rsid w:val="00E51446"/>
    <w:rsid w:val="00E51883"/>
    <w:rsid w:val="00E52566"/>
    <w:rsid w:val="00E53B23"/>
    <w:rsid w:val="00E53C6A"/>
    <w:rsid w:val="00E5447D"/>
    <w:rsid w:val="00E549F1"/>
    <w:rsid w:val="00E54C28"/>
    <w:rsid w:val="00E54FCD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D93"/>
    <w:rsid w:val="00E61680"/>
    <w:rsid w:val="00E61B30"/>
    <w:rsid w:val="00E62213"/>
    <w:rsid w:val="00E627F8"/>
    <w:rsid w:val="00E62ADC"/>
    <w:rsid w:val="00E62CA0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D98"/>
    <w:rsid w:val="00E65F56"/>
    <w:rsid w:val="00E66227"/>
    <w:rsid w:val="00E6648D"/>
    <w:rsid w:val="00E669FF"/>
    <w:rsid w:val="00E674F5"/>
    <w:rsid w:val="00E67D72"/>
    <w:rsid w:val="00E705CB"/>
    <w:rsid w:val="00E707EE"/>
    <w:rsid w:val="00E70919"/>
    <w:rsid w:val="00E71D8B"/>
    <w:rsid w:val="00E729CF"/>
    <w:rsid w:val="00E7316A"/>
    <w:rsid w:val="00E73D70"/>
    <w:rsid w:val="00E750E4"/>
    <w:rsid w:val="00E75730"/>
    <w:rsid w:val="00E76185"/>
    <w:rsid w:val="00E77E53"/>
    <w:rsid w:val="00E77F89"/>
    <w:rsid w:val="00E8028D"/>
    <w:rsid w:val="00E802D7"/>
    <w:rsid w:val="00E80BC6"/>
    <w:rsid w:val="00E81116"/>
    <w:rsid w:val="00E8130D"/>
    <w:rsid w:val="00E815C1"/>
    <w:rsid w:val="00E827E5"/>
    <w:rsid w:val="00E82A82"/>
    <w:rsid w:val="00E82EDF"/>
    <w:rsid w:val="00E82FED"/>
    <w:rsid w:val="00E830CD"/>
    <w:rsid w:val="00E835B6"/>
    <w:rsid w:val="00E848DB"/>
    <w:rsid w:val="00E84989"/>
    <w:rsid w:val="00E84FB2"/>
    <w:rsid w:val="00E851E5"/>
    <w:rsid w:val="00E8573A"/>
    <w:rsid w:val="00E85C4C"/>
    <w:rsid w:val="00E85EC2"/>
    <w:rsid w:val="00E85F7A"/>
    <w:rsid w:val="00E867DC"/>
    <w:rsid w:val="00E8681A"/>
    <w:rsid w:val="00E86ADC"/>
    <w:rsid w:val="00E86ADD"/>
    <w:rsid w:val="00E86EA6"/>
    <w:rsid w:val="00E8702D"/>
    <w:rsid w:val="00E87243"/>
    <w:rsid w:val="00E87249"/>
    <w:rsid w:val="00E87346"/>
    <w:rsid w:val="00E87530"/>
    <w:rsid w:val="00E90128"/>
    <w:rsid w:val="00E9012A"/>
    <w:rsid w:val="00E90365"/>
    <w:rsid w:val="00E904D7"/>
    <w:rsid w:val="00E9076B"/>
    <w:rsid w:val="00E90FD6"/>
    <w:rsid w:val="00E9104D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811"/>
    <w:rsid w:val="00E94F15"/>
    <w:rsid w:val="00E9509F"/>
    <w:rsid w:val="00E9527E"/>
    <w:rsid w:val="00E956A6"/>
    <w:rsid w:val="00E959B1"/>
    <w:rsid w:val="00E95AD4"/>
    <w:rsid w:val="00E960A1"/>
    <w:rsid w:val="00E969A6"/>
    <w:rsid w:val="00E96D73"/>
    <w:rsid w:val="00E97728"/>
    <w:rsid w:val="00E97B9B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3F2E"/>
    <w:rsid w:val="00EA489C"/>
    <w:rsid w:val="00EA4F72"/>
    <w:rsid w:val="00EA55C5"/>
    <w:rsid w:val="00EA5A41"/>
    <w:rsid w:val="00EA5AA1"/>
    <w:rsid w:val="00EA5B6E"/>
    <w:rsid w:val="00EA5B88"/>
    <w:rsid w:val="00EA5E53"/>
    <w:rsid w:val="00EA5F3F"/>
    <w:rsid w:val="00EA75AA"/>
    <w:rsid w:val="00EA77D0"/>
    <w:rsid w:val="00EB0423"/>
    <w:rsid w:val="00EB051B"/>
    <w:rsid w:val="00EB0582"/>
    <w:rsid w:val="00EB0A53"/>
    <w:rsid w:val="00EB0B2F"/>
    <w:rsid w:val="00EB25F7"/>
    <w:rsid w:val="00EB2757"/>
    <w:rsid w:val="00EB2BE1"/>
    <w:rsid w:val="00EB3302"/>
    <w:rsid w:val="00EB3A10"/>
    <w:rsid w:val="00EB3BA5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C01C8"/>
    <w:rsid w:val="00EC09E3"/>
    <w:rsid w:val="00EC0F82"/>
    <w:rsid w:val="00EC1020"/>
    <w:rsid w:val="00EC194A"/>
    <w:rsid w:val="00EC1A53"/>
    <w:rsid w:val="00EC1E62"/>
    <w:rsid w:val="00EC2A17"/>
    <w:rsid w:val="00EC3270"/>
    <w:rsid w:val="00EC37FF"/>
    <w:rsid w:val="00EC39F1"/>
    <w:rsid w:val="00EC3A41"/>
    <w:rsid w:val="00EC3A4F"/>
    <w:rsid w:val="00EC4378"/>
    <w:rsid w:val="00EC4431"/>
    <w:rsid w:val="00EC49A3"/>
    <w:rsid w:val="00EC5015"/>
    <w:rsid w:val="00EC54CE"/>
    <w:rsid w:val="00EC5681"/>
    <w:rsid w:val="00EC5A7A"/>
    <w:rsid w:val="00EC5CCA"/>
    <w:rsid w:val="00EC5DCE"/>
    <w:rsid w:val="00EC6283"/>
    <w:rsid w:val="00EC6527"/>
    <w:rsid w:val="00EC688D"/>
    <w:rsid w:val="00EC68B3"/>
    <w:rsid w:val="00EC6A6B"/>
    <w:rsid w:val="00EC7055"/>
    <w:rsid w:val="00EC72C1"/>
    <w:rsid w:val="00EC74C5"/>
    <w:rsid w:val="00EC752F"/>
    <w:rsid w:val="00EC76B0"/>
    <w:rsid w:val="00EC7820"/>
    <w:rsid w:val="00EC7F47"/>
    <w:rsid w:val="00ED0D0F"/>
    <w:rsid w:val="00ED17C4"/>
    <w:rsid w:val="00ED1D76"/>
    <w:rsid w:val="00ED1D9E"/>
    <w:rsid w:val="00ED1EA6"/>
    <w:rsid w:val="00ED1F5B"/>
    <w:rsid w:val="00ED215B"/>
    <w:rsid w:val="00ED2329"/>
    <w:rsid w:val="00ED2770"/>
    <w:rsid w:val="00ED2ED1"/>
    <w:rsid w:val="00ED3553"/>
    <w:rsid w:val="00ED3659"/>
    <w:rsid w:val="00ED3672"/>
    <w:rsid w:val="00ED39C2"/>
    <w:rsid w:val="00ED3E73"/>
    <w:rsid w:val="00ED4537"/>
    <w:rsid w:val="00ED45D9"/>
    <w:rsid w:val="00ED4693"/>
    <w:rsid w:val="00ED4BA5"/>
    <w:rsid w:val="00ED4D36"/>
    <w:rsid w:val="00ED533C"/>
    <w:rsid w:val="00ED53A1"/>
    <w:rsid w:val="00ED64E9"/>
    <w:rsid w:val="00ED70EA"/>
    <w:rsid w:val="00ED7248"/>
    <w:rsid w:val="00ED74E9"/>
    <w:rsid w:val="00ED7964"/>
    <w:rsid w:val="00ED7986"/>
    <w:rsid w:val="00ED79A7"/>
    <w:rsid w:val="00ED7C00"/>
    <w:rsid w:val="00EE02AB"/>
    <w:rsid w:val="00EE0458"/>
    <w:rsid w:val="00EE0589"/>
    <w:rsid w:val="00EE05BE"/>
    <w:rsid w:val="00EE1366"/>
    <w:rsid w:val="00EE16D3"/>
    <w:rsid w:val="00EE17C9"/>
    <w:rsid w:val="00EE1A24"/>
    <w:rsid w:val="00EE1A6F"/>
    <w:rsid w:val="00EE1BAF"/>
    <w:rsid w:val="00EE24D1"/>
    <w:rsid w:val="00EE25DC"/>
    <w:rsid w:val="00EE2846"/>
    <w:rsid w:val="00EE32D6"/>
    <w:rsid w:val="00EE3493"/>
    <w:rsid w:val="00EE3CDF"/>
    <w:rsid w:val="00EE3D4B"/>
    <w:rsid w:val="00EE4040"/>
    <w:rsid w:val="00EE47F2"/>
    <w:rsid w:val="00EE4B7F"/>
    <w:rsid w:val="00EE4C38"/>
    <w:rsid w:val="00EE5205"/>
    <w:rsid w:val="00EE5B0D"/>
    <w:rsid w:val="00EE5D91"/>
    <w:rsid w:val="00EE5DB3"/>
    <w:rsid w:val="00EE60E0"/>
    <w:rsid w:val="00EE66F2"/>
    <w:rsid w:val="00EE69E9"/>
    <w:rsid w:val="00EE6B3B"/>
    <w:rsid w:val="00EE6D78"/>
    <w:rsid w:val="00EE7495"/>
    <w:rsid w:val="00EE75D2"/>
    <w:rsid w:val="00EF0173"/>
    <w:rsid w:val="00EF031C"/>
    <w:rsid w:val="00EF05C2"/>
    <w:rsid w:val="00EF0AC7"/>
    <w:rsid w:val="00EF1D57"/>
    <w:rsid w:val="00EF1DBA"/>
    <w:rsid w:val="00EF1EF6"/>
    <w:rsid w:val="00EF1FB2"/>
    <w:rsid w:val="00EF2220"/>
    <w:rsid w:val="00EF27A7"/>
    <w:rsid w:val="00EF27B7"/>
    <w:rsid w:val="00EF2EF7"/>
    <w:rsid w:val="00EF2FC3"/>
    <w:rsid w:val="00EF36F1"/>
    <w:rsid w:val="00EF3CE5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465"/>
    <w:rsid w:val="00EF670E"/>
    <w:rsid w:val="00EF6A47"/>
    <w:rsid w:val="00EF7B9F"/>
    <w:rsid w:val="00EF7E88"/>
    <w:rsid w:val="00F004F5"/>
    <w:rsid w:val="00F0064E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9F9"/>
    <w:rsid w:val="00F03BDC"/>
    <w:rsid w:val="00F03E13"/>
    <w:rsid w:val="00F04173"/>
    <w:rsid w:val="00F04C25"/>
    <w:rsid w:val="00F0512B"/>
    <w:rsid w:val="00F057A4"/>
    <w:rsid w:val="00F0613D"/>
    <w:rsid w:val="00F065B3"/>
    <w:rsid w:val="00F06794"/>
    <w:rsid w:val="00F07945"/>
    <w:rsid w:val="00F106FA"/>
    <w:rsid w:val="00F10AB4"/>
    <w:rsid w:val="00F10E09"/>
    <w:rsid w:val="00F10FB4"/>
    <w:rsid w:val="00F1109F"/>
    <w:rsid w:val="00F11371"/>
    <w:rsid w:val="00F115D3"/>
    <w:rsid w:val="00F1169B"/>
    <w:rsid w:val="00F118FA"/>
    <w:rsid w:val="00F11A20"/>
    <w:rsid w:val="00F11AA3"/>
    <w:rsid w:val="00F11C6F"/>
    <w:rsid w:val="00F12BF8"/>
    <w:rsid w:val="00F12F50"/>
    <w:rsid w:val="00F132D4"/>
    <w:rsid w:val="00F132EA"/>
    <w:rsid w:val="00F13600"/>
    <w:rsid w:val="00F13669"/>
    <w:rsid w:val="00F13958"/>
    <w:rsid w:val="00F13BF2"/>
    <w:rsid w:val="00F13C0A"/>
    <w:rsid w:val="00F13C72"/>
    <w:rsid w:val="00F13CBB"/>
    <w:rsid w:val="00F13D7F"/>
    <w:rsid w:val="00F149ED"/>
    <w:rsid w:val="00F14FBE"/>
    <w:rsid w:val="00F1558E"/>
    <w:rsid w:val="00F15B8E"/>
    <w:rsid w:val="00F16F01"/>
    <w:rsid w:val="00F177A2"/>
    <w:rsid w:val="00F17972"/>
    <w:rsid w:val="00F179B9"/>
    <w:rsid w:val="00F17C8C"/>
    <w:rsid w:val="00F20060"/>
    <w:rsid w:val="00F200F2"/>
    <w:rsid w:val="00F204C8"/>
    <w:rsid w:val="00F208E2"/>
    <w:rsid w:val="00F20CF0"/>
    <w:rsid w:val="00F21394"/>
    <w:rsid w:val="00F21589"/>
    <w:rsid w:val="00F21A98"/>
    <w:rsid w:val="00F22157"/>
    <w:rsid w:val="00F222AA"/>
    <w:rsid w:val="00F224CD"/>
    <w:rsid w:val="00F22EEF"/>
    <w:rsid w:val="00F231D1"/>
    <w:rsid w:val="00F231FB"/>
    <w:rsid w:val="00F23321"/>
    <w:rsid w:val="00F2362C"/>
    <w:rsid w:val="00F23772"/>
    <w:rsid w:val="00F24010"/>
    <w:rsid w:val="00F24053"/>
    <w:rsid w:val="00F251E8"/>
    <w:rsid w:val="00F2547B"/>
    <w:rsid w:val="00F2680D"/>
    <w:rsid w:val="00F26E00"/>
    <w:rsid w:val="00F271FB"/>
    <w:rsid w:val="00F278BD"/>
    <w:rsid w:val="00F3008C"/>
    <w:rsid w:val="00F30547"/>
    <w:rsid w:val="00F30A37"/>
    <w:rsid w:val="00F312BC"/>
    <w:rsid w:val="00F3141F"/>
    <w:rsid w:val="00F31465"/>
    <w:rsid w:val="00F31AF2"/>
    <w:rsid w:val="00F32066"/>
    <w:rsid w:val="00F3256C"/>
    <w:rsid w:val="00F32F34"/>
    <w:rsid w:val="00F336B7"/>
    <w:rsid w:val="00F33869"/>
    <w:rsid w:val="00F33B51"/>
    <w:rsid w:val="00F34DBC"/>
    <w:rsid w:val="00F352A1"/>
    <w:rsid w:val="00F3534E"/>
    <w:rsid w:val="00F35A5A"/>
    <w:rsid w:val="00F361F7"/>
    <w:rsid w:val="00F36310"/>
    <w:rsid w:val="00F37A19"/>
    <w:rsid w:val="00F37EBC"/>
    <w:rsid w:val="00F4052C"/>
    <w:rsid w:val="00F40920"/>
    <w:rsid w:val="00F40D0B"/>
    <w:rsid w:val="00F40DB3"/>
    <w:rsid w:val="00F40E60"/>
    <w:rsid w:val="00F41263"/>
    <w:rsid w:val="00F41B02"/>
    <w:rsid w:val="00F41D14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C67"/>
    <w:rsid w:val="00F4413E"/>
    <w:rsid w:val="00F446F9"/>
    <w:rsid w:val="00F44986"/>
    <w:rsid w:val="00F44F23"/>
    <w:rsid w:val="00F45094"/>
    <w:rsid w:val="00F451C4"/>
    <w:rsid w:val="00F4531E"/>
    <w:rsid w:val="00F45433"/>
    <w:rsid w:val="00F4552E"/>
    <w:rsid w:val="00F45826"/>
    <w:rsid w:val="00F4583E"/>
    <w:rsid w:val="00F458F1"/>
    <w:rsid w:val="00F45C17"/>
    <w:rsid w:val="00F45D01"/>
    <w:rsid w:val="00F45DDE"/>
    <w:rsid w:val="00F46831"/>
    <w:rsid w:val="00F46D86"/>
    <w:rsid w:val="00F47A68"/>
    <w:rsid w:val="00F47E72"/>
    <w:rsid w:val="00F500D4"/>
    <w:rsid w:val="00F500E2"/>
    <w:rsid w:val="00F50381"/>
    <w:rsid w:val="00F506D3"/>
    <w:rsid w:val="00F50AB8"/>
    <w:rsid w:val="00F50ABB"/>
    <w:rsid w:val="00F51127"/>
    <w:rsid w:val="00F51661"/>
    <w:rsid w:val="00F51904"/>
    <w:rsid w:val="00F52092"/>
    <w:rsid w:val="00F52400"/>
    <w:rsid w:val="00F52773"/>
    <w:rsid w:val="00F52B68"/>
    <w:rsid w:val="00F52BAE"/>
    <w:rsid w:val="00F530AF"/>
    <w:rsid w:val="00F53209"/>
    <w:rsid w:val="00F5354B"/>
    <w:rsid w:val="00F54003"/>
    <w:rsid w:val="00F54196"/>
    <w:rsid w:val="00F5440A"/>
    <w:rsid w:val="00F55222"/>
    <w:rsid w:val="00F55A2F"/>
    <w:rsid w:val="00F55DA5"/>
    <w:rsid w:val="00F55E6A"/>
    <w:rsid w:val="00F56298"/>
    <w:rsid w:val="00F563EF"/>
    <w:rsid w:val="00F565C3"/>
    <w:rsid w:val="00F569FA"/>
    <w:rsid w:val="00F57248"/>
    <w:rsid w:val="00F574CE"/>
    <w:rsid w:val="00F57582"/>
    <w:rsid w:val="00F5768E"/>
    <w:rsid w:val="00F57A7F"/>
    <w:rsid w:val="00F57BD5"/>
    <w:rsid w:val="00F605B6"/>
    <w:rsid w:val="00F60816"/>
    <w:rsid w:val="00F60E0F"/>
    <w:rsid w:val="00F61046"/>
    <w:rsid w:val="00F61313"/>
    <w:rsid w:val="00F61585"/>
    <w:rsid w:val="00F618D2"/>
    <w:rsid w:val="00F61B3A"/>
    <w:rsid w:val="00F62189"/>
    <w:rsid w:val="00F62394"/>
    <w:rsid w:val="00F62E8C"/>
    <w:rsid w:val="00F62EC1"/>
    <w:rsid w:val="00F63409"/>
    <w:rsid w:val="00F63837"/>
    <w:rsid w:val="00F63D87"/>
    <w:rsid w:val="00F63ED5"/>
    <w:rsid w:val="00F64E61"/>
    <w:rsid w:val="00F64E8C"/>
    <w:rsid w:val="00F651CD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AFD"/>
    <w:rsid w:val="00F73635"/>
    <w:rsid w:val="00F738B1"/>
    <w:rsid w:val="00F73D0C"/>
    <w:rsid w:val="00F74090"/>
    <w:rsid w:val="00F740E8"/>
    <w:rsid w:val="00F74CC4"/>
    <w:rsid w:val="00F755D4"/>
    <w:rsid w:val="00F7588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79D"/>
    <w:rsid w:val="00F80814"/>
    <w:rsid w:val="00F80884"/>
    <w:rsid w:val="00F808EB"/>
    <w:rsid w:val="00F8110D"/>
    <w:rsid w:val="00F8170D"/>
    <w:rsid w:val="00F81C9F"/>
    <w:rsid w:val="00F81FA2"/>
    <w:rsid w:val="00F823D4"/>
    <w:rsid w:val="00F826DF"/>
    <w:rsid w:val="00F8295A"/>
    <w:rsid w:val="00F8296D"/>
    <w:rsid w:val="00F83721"/>
    <w:rsid w:val="00F839E5"/>
    <w:rsid w:val="00F83C56"/>
    <w:rsid w:val="00F83D16"/>
    <w:rsid w:val="00F84275"/>
    <w:rsid w:val="00F842D8"/>
    <w:rsid w:val="00F844A0"/>
    <w:rsid w:val="00F84631"/>
    <w:rsid w:val="00F847D4"/>
    <w:rsid w:val="00F84BD2"/>
    <w:rsid w:val="00F84DBD"/>
    <w:rsid w:val="00F84DE2"/>
    <w:rsid w:val="00F84F17"/>
    <w:rsid w:val="00F85173"/>
    <w:rsid w:val="00F851D8"/>
    <w:rsid w:val="00F8547F"/>
    <w:rsid w:val="00F8559A"/>
    <w:rsid w:val="00F85A5C"/>
    <w:rsid w:val="00F85A8A"/>
    <w:rsid w:val="00F85B11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874CC"/>
    <w:rsid w:val="00F90205"/>
    <w:rsid w:val="00F9037F"/>
    <w:rsid w:val="00F90488"/>
    <w:rsid w:val="00F90652"/>
    <w:rsid w:val="00F90698"/>
    <w:rsid w:val="00F90944"/>
    <w:rsid w:val="00F90DE4"/>
    <w:rsid w:val="00F9137D"/>
    <w:rsid w:val="00F913F5"/>
    <w:rsid w:val="00F91742"/>
    <w:rsid w:val="00F91907"/>
    <w:rsid w:val="00F91B51"/>
    <w:rsid w:val="00F91B64"/>
    <w:rsid w:val="00F91E1F"/>
    <w:rsid w:val="00F91F18"/>
    <w:rsid w:val="00F92209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90A"/>
    <w:rsid w:val="00F93A39"/>
    <w:rsid w:val="00F93F65"/>
    <w:rsid w:val="00F93FED"/>
    <w:rsid w:val="00F94A88"/>
    <w:rsid w:val="00F94B17"/>
    <w:rsid w:val="00F94FE2"/>
    <w:rsid w:val="00F9549D"/>
    <w:rsid w:val="00F95B57"/>
    <w:rsid w:val="00F96029"/>
    <w:rsid w:val="00F968DD"/>
    <w:rsid w:val="00F96DD5"/>
    <w:rsid w:val="00F97593"/>
    <w:rsid w:val="00F97687"/>
    <w:rsid w:val="00F97AE7"/>
    <w:rsid w:val="00FA02D8"/>
    <w:rsid w:val="00FA1599"/>
    <w:rsid w:val="00FA1F69"/>
    <w:rsid w:val="00FA23E5"/>
    <w:rsid w:val="00FA26F4"/>
    <w:rsid w:val="00FA2C6B"/>
    <w:rsid w:val="00FA3145"/>
    <w:rsid w:val="00FA314A"/>
    <w:rsid w:val="00FA3442"/>
    <w:rsid w:val="00FA490E"/>
    <w:rsid w:val="00FA558A"/>
    <w:rsid w:val="00FA5759"/>
    <w:rsid w:val="00FA6165"/>
    <w:rsid w:val="00FA61F4"/>
    <w:rsid w:val="00FA638E"/>
    <w:rsid w:val="00FA63D2"/>
    <w:rsid w:val="00FA6542"/>
    <w:rsid w:val="00FA6F27"/>
    <w:rsid w:val="00FA75BF"/>
    <w:rsid w:val="00FA76B6"/>
    <w:rsid w:val="00FA7949"/>
    <w:rsid w:val="00FB01B0"/>
    <w:rsid w:val="00FB05DD"/>
    <w:rsid w:val="00FB0A3C"/>
    <w:rsid w:val="00FB0A87"/>
    <w:rsid w:val="00FB1B22"/>
    <w:rsid w:val="00FB1F7F"/>
    <w:rsid w:val="00FB2057"/>
    <w:rsid w:val="00FB20C8"/>
    <w:rsid w:val="00FB2268"/>
    <w:rsid w:val="00FB2F82"/>
    <w:rsid w:val="00FB2F9D"/>
    <w:rsid w:val="00FB323A"/>
    <w:rsid w:val="00FB3DCF"/>
    <w:rsid w:val="00FB3E44"/>
    <w:rsid w:val="00FB3EDB"/>
    <w:rsid w:val="00FB438B"/>
    <w:rsid w:val="00FB4D38"/>
    <w:rsid w:val="00FB56E9"/>
    <w:rsid w:val="00FB5FC0"/>
    <w:rsid w:val="00FB63D3"/>
    <w:rsid w:val="00FB6795"/>
    <w:rsid w:val="00FB6E93"/>
    <w:rsid w:val="00FB714D"/>
    <w:rsid w:val="00FB744A"/>
    <w:rsid w:val="00FB7A36"/>
    <w:rsid w:val="00FB7A59"/>
    <w:rsid w:val="00FB7D9F"/>
    <w:rsid w:val="00FC0559"/>
    <w:rsid w:val="00FC0816"/>
    <w:rsid w:val="00FC0B2E"/>
    <w:rsid w:val="00FC0B63"/>
    <w:rsid w:val="00FC0D5B"/>
    <w:rsid w:val="00FC0F70"/>
    <w:rsid w:val="00FC1645"/>
    <w:rsid w:val="00FC1CBA"/>
    <w:rsid w:val="00FC1EBA"/>
    <w:rsid w:val="00FC2079"/>
    <w:rsid w:val="00FC2CB2"/>
    <w:rsid w:val="00FC2DED"/>
    <w:rsid w:val="00FC2F26"/>
    <w:rsid w:val="00FC38BA"/>
    <w:rsid w:val="00FC3A35"/>
    <w:rsid w:val="00FC3F48"/>
    <w:rsid w:val="00FC3F56"/>
    <w:rsid w:val="00FC40DA"/>
    <w:rsid w:val="00FC46FE"/>
    <w:rsid w:val="00FC48E6"/>
    <w:rsid w:val="00FC4EB1"/>
    <w:rsid w:val="00FC5A23"/>
    <w:rsid w:val="00FC63D5"/>
    <w:rsid w:val="00FC711C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76A"/>
    <w:rsid w:val="00FD078C"/>
    <w:rsid w:val="00FD0826"/>
    <w:rsid w:val="00FD0C94"/>
    <w:rsid w:val="00FD1223"/>
    <w:rsid w:val="00FD1561"/>
    <w:rsid w:val="00FD1F2B"/>
    <w:rsid w:val="00FD2020"/>
    <w:rsid w:val="00FD22D7"/>
    <w:rsid w:val="00FD2971"/>
    <w:rsid w:val="00FD29BC"/>
    <w:rsid w:val="00FD2DDF"/>
    <w:rsid w:val="00FD35FC"/>
    <w:rsid w:val="00FD3716"/>
    <w:rsid w:val="00FD45C8"/>
    <w:rsid w:val="00FD460B"/>
    <w:rsid w:val="00FD500B"/>
    <w:rsid w:val="00FD562E"/>
    <w:rsid w:val="00FD590B"/>
    <w:rsid w:val="00FD596D"/>
    <w:rsid w:val="00FD5D12"/>
    <w:rsid w:val="00FD5F10"/>
    <w:rsid w:val="00FD60C5"/>
    <w:rsid w:val="00FD6890"/>
    <w:rsid w:val="00FD6968"/>
    <w:rsid w:val="00FD7375"/>
    <w:rsid w:val="00FD7BFB"/>
    <w:rsid w:val="00FD7F95"/>
    <w:rsid w:val="00FE000C"/>
    <w:rsid w:val="00FE01C8"/>
    <w:rsid w:val="00FE058E"/>
    <w:rsid w:val="00FE0641"/>
    <w:rsid w:val="00FE0643"/>
    <w:rsid w:val="00FE0B5B"/>
    <w:rsid w:val="00FE1019"/>
    <w:rsid w:val="00FE179F"/>
    <w:rsid w:val="00FE17DF"/>
    <w:rsid w:val="00FE2108"/>
    <w:rsid w:val="00FE2164"/>
    <w:rsid w:val="00FE2AC1"/>
    <w:rsid w:val="00FE2AED"/>
    <w:rsid w:val="00FE2B09"/>
    <w:rsid w:val="00FE30B7"/>
    <w:rsid w:val="00FE31DF"/>
    <w:rsid w:val="00FE355E"/>
    <w:rsid w:val="00FE369E"/>
    <w:rsid w:val="00FE36B7"/>
    <w:rsid w:val="00FE3A56"/>
    <w:rsid w:val="00FE3BA7"/>
    <w:rsid w:val="00FE3FB9"/>
    <w:rsid w:val="00FE3FE4"/>
    <w:rsid w:val="00FE439A"/>
    <w:rsid w:val="00FE44A9"/>
    <w:rsid w:val="00FE4788"/>
    <w:rsid w:val="00FE5C8A"/>
    <w:rsid w:val="00FE623B"/>
    <w:rsid w:val="00FE688E"/>
    <w:rsid w:val="00FE697D"/>
    <w:rsid w:val="00FE6F1A"/>
    <w:rsid w:val="00FF003E"/>
    <w:rsid w:val="00FF0088"/>
    <w:rsid w:val="00FF04BA"/>
    <w:rsid w:val="00FF0808"/>
    <w:rsid w:val="00FF1158"/>
    <w:rsid w:val="00FF123A"/>
    <w:rsid w:val="00FF1404"/>
    <w:rsid w:val="00FF1429"/>
    <w:rsid w:val="00FF1886"/>
    <w:rsid w:val="00FF1AA5"/>
    <w:rsid w:val="00FF1E6F"/>
    <w:rsid w:val="00FF2074"/>
    <w:rsid w:val="00FF27B4"/>
    <w:rsid w:val="00FF2983"/>
    <w:rsid w:val="00FF2BC9"/>
    <w:rsid w:val="00FF2ECD"/>
    <w:rsid w:val="00FF34FF"/>
    <w:rsid w:val="00FF373B"/>
    <w:rsid w:val="00FF3D42"/>
    <w:rsid w:val="00FF40FF"/>
    <w:rsid w:val="00FF4140"/>
    <w:rsid w:val="00FF422E"/>
    <w:rsid w:val="00FF4700"/>
    <w:rsid w:val="00FF4A6F"/>
    <w:rsid w:val="00FF4AA9"/>
    <w:rsid w:val="00FF5667"/>
    <w:rsid w:val="00FF5B80"/>
    <w:rsid w:val="00FF63DF"/>
    <w:rsid w:val="00FF695E"/>
    <w:rsid w:val="00FF69C9"/>
    <w:rsid w:val="00FF7A87"/>
    <w:rsid w:val="00FF7AA7"/>
    <w:rsid w:val="00FF7F25"/>
    <w:rsid w:val="0326074F"/>
    <w:rsid w:val="07B427DD"/>
    <w:rsid w:val="09CD038F"/>
    <w:rsid w:val="0C0077E8"/>
    <w:rsid w:val="0C2E6336"/>
    <w:rsid w:val="0D1217A8"/>
    <w:rsid w:val="0E2E4EFC"/>
    <w:rsid w:val="0E894BB4"/>
    <w:rsid w:val="0FBA2721"/>
    <w:rsid w:val="1370344D"/>
    <w:rsid w:val="14804842"/>
    <w:rsid w:val="14D9543B"/>
    <w:rsid w:val="151761F4"/>
    <w:rsid w:val="179E12A3"/>
    <w:rsid w:val="186B3AD7"/>
    <w:rsid w:val="19513BF0"/>
    <w:rsid w:val="1A304FEC"/>
    <w:rsid w:val="1A9E3FB3"/>
    <w:rsid w:val="1DD354A9"/>
    <w:rsid w:val="1E2865B2"/>
    <w:rsid w:val="1EB44F1F"/>
    <w:rsid w:val="1FE65ACA"/>
    <w:rsid w:val="23571074"/>
    <w:rsid w:val="25797AF1"/>
    <w:rsid w:val="28E250E0"/>
    <w:rsid w:val="293525DB"/>
    <w:rsid w:val="2A484BBC"/>
    <w:rsid w:val="2C07716F"/>
    <w:rsid w:val="2D4B2E39"/>
    <w:rsid w:val="338D1FBA"/>
    <w:rsid w:val="36F8734A"/>
    <w:rsid w:val="3BDA2EA8"/>
    <w:rsid w:val="3F3C7B71"/>
    <w:rsid w:val="3F9701C3"/>
    <w:rsid w:val="40FE1F07"/>
    <w:rsid w:val="411C1397"/>
    <w:rsid w:val="424E0D6B"/>
    <w:rsid w:val="42FC43C8"/>
    <w:rsid w:val="45D568A7"/>
    <w:rsid w:val="495B435E"/>
    <w:rsid w:val="4B5E7608"/>
    <w:rsid w:val="4D4037F5"/>
    <w:rsid w:val="4F465142"/>
    <w:rsid w:val="4FF830A3"/>
    <w:rsid w:val="500A2D8F"/>
    <w:rsid w:val="50ED1409"/>
    <w:rsid w:val="51695253"/>
    <w:rsid w:val="564C4F9D"/>
    <w:rsid w:val="575011C6"/>
    <w:rsid w:val="5F987A2E"/>
    <w:rsid w:val="61DF79A7"/>
    <w:rsid w:val="62D155A4"/>
    <w:rsid w:val="6349559D"/>
    <w:rsid w:val="65115108"/>
    <w:rsid w:val="6550269A"/>
    <w:rsid w:val="65573F07"/>
    <w:rsid w:val="663009A7"/>
    <w:rsid w:val="6772622B"/>
    <w:rsid w:val="68787FE0"/>
    <w:rsid w:val="6A037993"/>
    <w:rsid w:val="6C837115"/>
    <w:rsid w:val="6CD50970"/>
    <w:rsid w:val="76E51416"/>
    <w:rsid w:val="7B9B7382"/>
    <w:rsid w:val="7F725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header" w:uiPriority="0" w:unhideWhenUsed="0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Body Text Inden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FollowedHyperlink" w:uiPriority="0" w:unhideWhenUsed="0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 w:unhideWhenUsed="0"/>
    <w:lsdException w:name="No Spacing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iPriority="72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596A56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D12924"/>
    <w:pPr>
      <w:keepNext/>
      <w:keepLines/>
      <w:numPr>
        <w:numId w:val="10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after="6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a"/>
    <w:next w:val="a"/>
    <w:qFormat/>
    <w:rsid w:val="0014316B"/>
    <w:pPr>
      <w:keepNext/>
      <w:numPr>
        <w:numId w:val="11"/>
      </w:numPr>
      <w:tabs>
        <w:tab w:val="left" w:pos="576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rsid w:val="00596A56"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rsid w:val="00596A56"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96A56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96A56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596A56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rsid w:val="00596A56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rsid w:val="00596A56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nhideWhenUsed/>
    <w:rsid w:val="00596A56"/>
    <w:rPr>
      <w:sz w:val="16"/>
      <w:szCs w:val="16"/>
    </w:rPr>
  </w:style>
  <w:style w:type="character" w:styleId="a5">
    <w:name w:val="Hyperlink"/>
    <w:basedOn w:val="a1"/>
    <w:uiPriority w:val="99"/>
    <w:unhideWhenUsed/>
    <w:rsid w:val="00596A56"/>
    <w:rPr>
      <w:color w:val="0000FF"/>
      <w:u w:val="single"/>
    </w:rPr>
  </w:style>
  <w:style w:type="character" w:styleId="a6">
    <w:name w:val="FollowedHyperlink"/>
    <w:basedOn w:val="a1"/>
    <w:rsid w:val="00596A56"/>
    <w:rPr>
      <w:color w:val="800080"/>
      <w:u w:val="single"/>
    </w:rPr>
  </w:style>
  <w:style w:type="character" w:customStyle="1" w:styleId="4Char">
    <w:name w:val="标题 4 Char"/>
    <w:basedOn w:val="a1"/>
    <w:link w:val="4"/>
    <w:rsid w:val="00596A56"/>
    <w:rPr>
      <w:rFonts w:eastAsia="Times New Roman"/>
      <w:b/>
      <w:bCs/>
      <w:sz w:val="28"/>
      <w:szCs w:val="28"/>
      <w:lang w:val="en-GB" w:eastAsia="en-US"/>
    </w:rPr>
  </w:style>
  <w:style w:type="character" w:customStyle="1" w:styleId="8Char">
    <w:name w:val="标题 8 Char"/>
    <w:basedOn w:val="a1"/>
    <w:link w:val="8"/>
    <w:rsid w:val="00596A56"/>
    <w:rPr>
      <w:rFonts w:ascii="Arial" w:eastAsia="宋体" w:hAnsi="Arial"/>
      <w:kern w:val="2"/>
      <w:sz w:val="21"/>
      <w:szCs w:val="24"/>
    </w:rPr>
  </w:style>
  <w:style w:type="character" w:customStyle="1" w:styleId="PLChar">
    <w:name w:val="PL Char"/>
    <w:basedOn w:val="a1"/>
    <w:link w:val="PL"/>
    <w:rsid w:val="00596A56"/>
    <w:rPr>
      <w:rFonts w:ascii="Courier New" w:hAnsi="Courier New"/>
      <w:sz w:val="16"/>
      <w:lang w:val="en-GB" w:eastAsia="ja-JP" w:bidi="ar-SA"/>
    </w:rPr>
  </w:style>
  <w:style w:type="character" w:customStyle="1" w:styleId="B2Char1">
    <w:name w:val="B2 Char1"/>
    <w:basedOn w:val="Char"/>
    <w:link w:val="B2"/>
    <w:rsid w:val="00596A56"/>
    <w:rPr>
      <w:lang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basedOn w:val="a1"/>
    <w:rsid w:val="00596A56"/>
    <w:rPr>
      <w:lang w:val="en-GB" w:eastAsia="en-US" w:bidi="ar-SA"/>
    </w:rPr>
  </w:style>
  <w:style w:type="character" w:customStyle="1" w:styleId="MTDisplayEquationChar">
    <w:name w:val="MTDisplayEquation Char"/>
    <w:basedOn w:val="a1"/>
    <w:link w:val="MTDisplayEquation"/>
    <w:rsid w:val="00596A56"/>
    <w:rPr>
      <w:rFonts w:ascii="Times New Roman" w:eastAsia="宋体" w:hAnsi="Times New Roman"/>
    </w:rPr>
  </w:style>
  <w:style w:type="character" w:customStyle="1" w:styleId="Char0">
    <w:name w:val="题注 Char"/>
    <w:basedOn w:val="a1"/>
    <w:link w:val="a7"/>
    <w:rsid w:val="00596A56"/>
    <w:rPr>
      <w:b/>
      <w:bCs/>
      <w:lang w:val="en-GB" w:eastAsia="en-US" w:bidi="ar-SA"/>
    </w:rPr>
  </w:style>
  <w:style w:type="character" w:customStyle="1" w:styleId="Char">
    <w:name w:val="批注文字 Char"/>
    <w:basedOn w:val="a1"/>
    <w:link w:val="a8"/>
    <w:uiPriority w:val="99"/>
    <w:semiHidden/>
    <w:rsid w:val="00596A5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extCar">
    <w:name w:val="Text Car"/>
    <w:aliases w:val="Body Car1"/>
    <w:basedOn w:val="a1"/>
    <w:link w:val="Text"/>
    <w:rsid w:val="00596A56"/>
    <w:rPr>
      <w:rFonts w:ascii="Arial" w:hAnsi="Arial"/>
      <w:lang w:val="en-US" w:eastAsia="en-US" w:bidi="ar-SA"/>
    </w:rPr>
  </w:style>
  <w:style w:type="character" w:customStyle="1" w:styleId="B1">
    <w:name w:val="B1 (文字)"/>
    <w:basedOn w:val="a1"/>
    <w:rsid w:val="00596A56"/>
    <w:rPr>
      <w:rFonts w:eastAsia="Times New Roman"/>
    </w:rPr>
  </w:style>
  <w:style w:type="character" w:customStyle="1" w:styleId="TALChar">
    <w:name w:val="TAL Char"/>
    <w:basedOn w:val="a1"/>
    <w:link w:val="TAL"/>
    <w:rsid w:val="00596A56"/>
    <w:rPr>
      <w:rFonts w:ascii="Arial" w:hAnsi="Arial"/>
      <w:sz w:val="18"/>
      <w:lang w:val="en-GB" w:eastAsia="ja-JP" w:bidi="ar-SA"/>
    </w:rPr>
  </w:style>
  <w:style w:type="character" w:customStyle="1" w:styleId="TAHChar">
    <w:name w:val="TAH Char"/>
    <w:basedOn w:val="a1"/>
    <w:link w:val="TAH"/>
    <w:rsid w:val="00596A56"/>
    <w:rPr>
      <w:rFonts w:ascii="Arial" w:hAnsi="Arial"/>
      <w:b/>
      <w:sz w:val="18"/>
      <w:lang w:val="en-GB" w:eastAsia="ja-JP" w:bidi="ar-SA"/>
    </w:rPr>
  </w:style>
  <w:style w:type="character" w:customStyle="1" w:styleId="Char1">
    <w:name w:val="列出段落 Char"/>
    <w:link w:val="a9"/>
    <w:uiPriority w:val="72"/>
    <w:locked/>
    <w:rsid w:val="00596A56"/>
    <w:rPr>
      <w:rFonts w:ascii="宋体" w:eastAsia="宋体" w:hAnsi="宋体" w:cs="宋体"/>
      <w:sz w:val="24"/>
      <w:szCs w:val="24"/>
    </w:rPr>
  </w:style>
  <w:style w:type="character" w:customStyle="1" w:styleId="Char2">
    <w:name w:val="页眉 Char"/>
    <w:basedOn w:val="a1"/>
    <w:link w:val="aa"/>
    <w:rsid w:val="00596A56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ALLeft100cmCharChar">
    <w:name w:val="TAL + Left:  1;00 cm Char Char"/>
    <w:basedOn w:val="TALChar"/>
    <w:link w:val="TALLeft1"/>
    <w:rsid w:val="00596A56"/>
    <w:rPr>
      <w:lang w:eastAsia="en-GB"/>
    </w:rPr>
  </w:style>
  <w:style w:type="character" w:customStyle="1" w:styleId="THChar">
    <w:name w:val="TH Char"/>
    <w:link w:val="TH"/>
    <w:rsid w:val="00596A56"/>
    <w:rPr>
      <w:rFonts w:ascii="Arial" w:eastAsia="Times New Roman" w:hAnsi="Arial"/>
      <w:b/>
      <w:lang w:val="en-GB" w:eastAsia="en-GB"/>
    </w:rPr>
  </w:style>
  <w:style w:type="character" w:styleId="ab">
    <w:name w:val="Placeholder Text"/>
    <w:basedOn w:val="a1"/>
    <w:uiPriority w:val="99"/>
    <w:semiHidden/>
    <w:rsid w:val="00596A56"/>
    <w:rPr>
      <w:color w:val="808080"/>
    </w:rPr>
  </w:style>
  <w:style w:type="character" w:customStyle="1" w:styleId="9Char">
    <w:name w:val="标题 9 Char"/>
    <w:basedOn w:val="a1"/>
    <w:link w:val="9"/>
    <w:rsid w:val="00596A56"/>
    <w:rPr>
      <w:rFonts w:ascii="Arial" w:eastAsia="宋体" w:hAnsi="Arial"/>
      <w:kern w:val="2"/>
      <w:sz w:val="21"/>
      <w:szCs w:val="24"/>
    </w:rPr>
  </w:style>
  <w:style w:type="character" w:customStyle="1" w:styleId="Char3">
    <w:name w:val="批注主题 Char"/>
    <w:basedOn w:val="Char"/>
    <w:link w:val="ac"/>
    <w:uiPriority w:val="99"/>
    <w:semiHidden/>
    <w:rsid w:val="00596A56"/>
    <w:rPr>
      <w:b/>
      <w:bCs/>
    </w:rPr>
  </w:style>
  <w:style w:type="character" w:customStyle="1" w:styleId="TACChar">
    <w:name w:val="TAC Char"/>
    <w:link w:val="TAC"/>
    <w:rsid w:val="00596A56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basedOn w:val="a1"/>
    <w:link w:val="B10"/>
    <w:rsid w:val="00596A56"/>
    <w:rPr>
      <w:rFonts w:eastAsia="MS Mincho"/>
      <w:lang w:val="en-GB" w:eastAsia="en-US" w:bidi="ar-SA"/>
    </w:rPr>
  </w:style>
  <w:style w:type="character" w:customStyle="1" w:styleId="MTEquationSection">
    <w:name w:val="MTEquationSection"/>
    <w:basedOn w:val="a1"/>
    <w:rsid w:val="00596A56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HCar">
    <w:name w:val="TAH Car"/>
    <w:locked/>
    <w:rsid w:val="00596A56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NOChar">
    <w:name w:val="NO Char"/>
    <w:basedOn w:val="a1"/>
    <w:link w:val="NO"/>
    <w:rsid w:val="00596A56"/>
    <w:rPr>
      <w:rFonts w:eastAsia="MS Mincho"/>
      <w:lang w:val="en-GB" w:eastAsia="en-US" w:bidi="ar-SA"/>
    </w:rPr>
  </w:style>
  <w:style w:type="character" w:customStyle="1" w:styleId="msoins0">
    <w:name w:val="msoins"/>
    <w:basedOn w:val="a1"/>
    <w:rsid w:val="00596A56"/>
  </w:style>
  <w:style w:type="character" w:customStyle="1" w:styleId="Char4">
    <w:name w:val="批注框文本 Char"/>
    <w:basedOn w:val="a1"/>
    <w:link w:val="ad"/>
    <w:uiPriority w:val="99"/>
    <w:semiHidden/>
    <w:rsid w:val="00596A56"/>
    <w:rPr>
      <w:rFonts w:ascii="Tahoma" w:eastAsia="Times New Roman" w:hAnsi="Tahoma" w:cs="Tahoma"/>
      <w:sz w:val="16"/>
      <w:szCs w:val="16"/>
      <w:lang w:val="en-GB"/>
    </w:rPr>
  </w:style>
  <w:style w:type="character" w:customStyle="1" w:styleId="B1Char">
    <w:name w:val="B1 Char"/>
    <w:basedOn w:val="a1"/>
    <w:rsid w:val="00596A56"/>
    <w:rPr>
      <w:rFonts w:ascii="Times New Roman" w:hAnsi="Times New Roman"/>
      <w:lang w:val="en-GB" w:eastAsia="en-US"/>
    </w:rPr>
  </w:style>
  <w:style w:type="character" w:customStyle="1" w:styleId="Char5">
    <w:name w:val="页脚 Char"/>
    <w:basedOn w:val="a1"/>
    <w:link w:val="ae"/>
    <w:uiPriority w:val="99"/>
    <w:rsid w:val="00596A56"/>
    <w:rPr>
      <w:rFonts w:ascii="Times New Roman" w:eastAsia="Times New Roman" w:hAnsi="Times New Roman"/>
      <w:lang w:val="en-GB" w:eastAsia="en-US"/>
    </w:rPr>
  </w:style>
  <w:style w:type="character" w:customStyle="1" w:styleId="Doc-titleChar">
    <w:name w:val="Doc-title Char"/>
    <w:basedOn w:val="a1"/>
    <w:link w:val="Doc-title"/>
    <w:rsid w:val="00596A56"/>
    <w:rPr>
      <w:rFonts w:ascii="Arial" w:eastAsia="MS Mincho" w:hAnsi="Arial"/>
      <w:szCs w:val="24"/>
      <w:lang w:val="en-GB" w:eastAsia="en-GB" w:bidi="ar-SA"/>
    </w:rPr>
  </w:style>
  <w:style w:type="character" w:customStyle="1" w:styleId="1Char">
    <w:name w:val="标题 1 Char"/>
    <w:basedOn w:val="a1"/>
    <w:link w:val="1"/>
    <w:rsid w:val="00D12924"/>
    <w:rPr>
      <w:rFonts w:ascii="Arial" w:hAnsi="Arial" w:cs="Arial"/>
      <w:sz w:val="36"/>
      <w:szCs w:val="36"/>
      <w:lang w:val="en-GB"/>
    </w:rPr>
  </w:style>
  <w:style w:type="character" w:customStyle="1" w:styleId="apple-converted-space">
    <w:name w:val="apple-converted-space"/>
    <w:basedOn w:val="a1"/>
    <w:rsid w:val="00596A56"/>
  </w:style>
  <w:style w:type="character" w:customStyle="1" w:styleId="Doc-text2Char">
    <w:name w:val="Doc-text2 Char"/>
    <w:basedOn w:val="a1"/>
    <w:link w:val="Doc-text2"/>
    <w:rsid w:val="00596A56"/>
    <w:rPr>
      <w:rFonts w:ascii="Arial" w:eastAsia="MS Mincho" w:hAnsi="Arial"/>
      <w:szCs w:val="24"/>
      <w:lang w:val="en-GB" w:eastAsia="en-GB" w:bidi="ar-SA"/>
    </w:rPr>
  </w:style>
  <w:style w:type="paragraph" w:styleId="ad">
    <w:name w:val="Balloon Text"/>
    <w:basedOn w:val="a"/>
    <w:link w:val="Char4"/>
    <w:uiPriority w:val="99"/>
    <w:unhideWhenUsed/>
    <w:rsid w:val="00596A56"/>
    <w:pPr>
      <w:spacing w:after="0"/>
    </w:pPr>
    <w:rPr>
      <w:rFonts w:ascii="Tahoma" w:hAnsi="Tahoma" w:cs="Tahoma"/>
      <w:sz w:val="16"/>
      <w:szCs w:val="16"/>
    </w:rPr>
  </w:style>
  <w:style w:type="paragraph" w:customStyle="1" w:styleId="TAC">
    <w:name w:val="TAC"/>
    <w:basedOn w:val="TAL"/>
    <w:link w:val="TACChar"/>
    <w:rsid w:val="00596A56"/>
    <w:pPr>
      <w:jc w:val="center"/>
    </w:pPr>
  </w:style>
  <w:style w:type="paragraph" w:customStyle="1" w:styleId="ListParagraph1">
    <w:name w:val="List Paragraph1"/>
    <w:basedOn w:val="a"/>
    <w:uiPriority w:val="34"/>
    <w:qFormat/>
    <w:rsid w:val="00596A56"/>
    <w:pPr>
      <w:ind w:left="720"/>
      <w:contextualSpacing/>
    </w:pPr>
  </w:style>
  <w:style w:type="paragraph" w:customStyle="1" w:styleId="ACTION">
    <w:name w:val="ACTION"/>
    <w:basedOn w:val="a"/>
    <w:rsid w:val="00596A56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TALLeft1">
    <w:name w:val="TAL + Left:  1"/>
    <w:basedOn w:val="TAL"/>
    <w:link w:val="TALLeft100cmCharChar"/>
    <w:rsid w:val="00596A56"/>
    <w:pPr>
      <w:ind w:left="567"/>
    </w:pPr>
    <w:rPr>
      <w:lang w:eastAsia="en-GB"/>
    </w:rPr>
  </w:style>
  <w:style w:type="paragraph" w:styleId="af">
    <w:name w:val="Body Text"/>
    <w:basedOn w:val="a"/>
    <w:rsid w:val="00596A56"/>
    <w:pPr>
      <w:overflowPunct/>
      <w:autoSpaceDE/>
      <w:autoSpaceDN/>
      <w:adjustRightInd/>
      <w:textAlignment w:val="auto"/>
    </w:pPr>
    <w:rPr>
      <w:rFonts w:eastAsia="MS Mincho"/>
    </w:rPr>
  </w:style>
  <w:style w:type="paragraph" w:customStyle="1" w:styleId="TF">
    <w:name w:val="TF"/>
    <w:basedOn w:val="TH"/>
    <w:rsid w:val="00596A56"/>
    <w:pPr>
      <w:keepNext w:val="0"/>
      <w:spacing w:before="0" w:after="240"/>
    </w:pPr>
  </w:style>
  <w:style w:type="paragraph" w:styleId="a7">
    <w:name w:val="caption"/>
    <w:basedOn w:val="a"/>
    <w:next w:val="a"/>
    <w:link w:val="Char0"/>
    <w:qFormat/>
    <w:rsid w:val="00596A56"/>
    <w:rPr>
      <w:b/>
      <w:bCs/>
    </w:rPr>
  </w:style>
  <w:style w:type="paragraph" w:styleId="a8">
    <w:name w:val="annotation text"/>
    <w:basedOn w:val="a"/>
    <w:link w:val="Char"/>
    <w:uiPriority w:val="99"/>
    <w:unhideWhenUsed/>
    <w:rsid w:val="00596A56"/>
  </w:style>
  <w:style w:type="paragraph" w:customStyle="1" w:styleId="NO">
    <w:name w:val="NO"/>
    <w:basedOn w:val="a"/>
    <w:link w:val="NOChar"/>
    <w:rsid w:val="00596A56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Doc-title">
    <w:name w:val="Doc-title"/>
    <w:basedOn w:val="a"/>
    <w:next w:val="Doc-text2"/>
    <w:link w:val="Doc-titleChar"/>
    <w:qFormat/>
    <w:rsid w:val="00596A56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styleId="af0">
    <w:name w:val="Normal (Web)"/>
    <w:basedOn w:val="a"/>
    <w:uiPriority w:val="99"/>
    <w:rsid w:val="00596A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customStyle="1" w:styleId="3GPPHeader">
    <w:name w:val="3GPP_Header"/>
    <w:basedOn w:val="a"/>
    <w:rsid w:val="00596A5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596A56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Doc-text2">
    <w:name w:val="Doc-text2"/>
    <w:basedOn w:val="a"/>
    <w:link w:val="Doc-text2Char"/>
    <w:qFormat/>
    <w:rsid w:val="00596A5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TH">
    <w:name w:val="TH"/>
    <w:basedOn w:val="a"/>
    <w:link w:val="THChar"/>
    <w:rsid w:val="00596A5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styleId="ae">
    <w:name w:val="footer"/>
    <w:basedOn w:val="a"/>
    <w:link w:val="Char5"/>
    <w:uiPriority w:val="99"/>
    <w:unhideWhenUsed/>
    <w:rsid w:val="00596A56"/>
    <w:pPr>
      <w:tabs>
        <w:tab w:val="center" w:pos="4513"/>
        <w:tab w:val="right" w:pos="9026"/>
      </w:tabs>
      <w:snapToGrid w:val="0"/>
    </w:pPr>
  </w:style>
  <w:style w:type="paragraph" w:styleId="aa">
    <w:name w:val="header"/>
    <w:link w:val="Char2"/>
    <w:rsid w:val="00596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0">
    <w:name w:val="Normal Indent"/>
    <w:basedOn w:val="a"/>
    <w:uiPriority w:val="99"/>
    <w:unhideWhenUsed/>
    <w:rsid w:val="00596A56"/>
    <w:pPr>
      <w:ind w:firstLineChars="200" w:firstLine="420"/>
    </w:pPr>
  </w:style>
  <w:style w:type="paragraph" w:styleId="af1">
    <w:name w:val="Document Map"/>
    <w:basedOn w:val="a"/>
    <w:semiHidden/>
    <w:rsid w:val="00596A56"/>
    <w:pPr>
      <w:shd w:val="clear" w:color="auto" w:fill="000080"/>
    </w:pPr>
    <w:rPr>
      <w:rFonts w:ascii="Tahoma" w:hAnsi="Tahoma" w:cs="Tahoma"/>
    </w:rPr>
  </w:style>
  <w:style w:type="paragraph" w:customStyle="1" w:styleId="PL">
    <w:name w:val="PL"/>
    <w:link w:val="PLChar"/>
    <w:rsid w:val="00596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styleId="af2">
    <w:name w:val="List"/>
    <w:basedOn w:val="a"/>
    <w:rsid w:val="00596A56"/>
    <w:pPr>
      <w:ind w:left="283" w:hanging="283"/>
    </w:pPr>
  </w:style>
  <w:style w:type="paragraph" w:styleId="10">
    <w:name w:val="toc 1"/>
    <w:uiPriority w:val="39"/>
    <w:rsid w:val="00596A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3">
    <w:name w:val="Body Text Indent"/>
    <w:basedOn w:val="a"/>
    <w:rsid w:val="00596A56"/>
    <w:pPr>
      <w:spacing w:after="120"/>
      <w:ind w:left="283"/>
    </w:pPr>
  </w:style>
  <w:style w:type="paragraph" w:styleId="ac">
    <w:name w:val="annotation subject"/>
    <w:basedOn w:val="a8"/>
    <w:next w:val="a8"/>
    <w:link w:val="Char3"/>
    <w:uiPriority w:val="99"/>
    <w:unhideWhenUsed/>
    <w:rsid w:val="00596A56"/>
    <w:rPr>
      <w:b/>
      <w:bCs/>
    </w:rPr>
  </w:style>
  <w:style w:type="paragraph" w:customStyle="1" w:styleId="B2">
    <w:name w:val="B2"/>
    <w:basedOn w:val="a"/>
    <w:link w:val="B2Char1"/>
    <w:rsid w:val="00596A56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Left10">
    <w:name w:val="TAL + Left: 1"/>
    <w:basedOn w:val="TAL"/>
    <w:rsid w:val="00596A56"/>
    <w:pPr>
      <w:ind w:left="567"/>
    </w:pPr>
    <w:rPr>
      <w:lang w:eastAsia="en-US"/>
    </w:rPr>
  </w:style>
  <w:style w:type="paragraph" w:customStyle="1" w:styleId="CharChar13CharChar">
    <w:name w:val="Char Char13 (文字) (文字) Char Char"/>
    <w:basedOn w:val="a"/>
    <w:rsid w:val="00596A56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rsid w:val="00596A5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doc-text20">
    <w:name w:val="doc-text2"/>
    <w:basedOn w:val="a"/>
    <w:rsid w:val="00596A56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10">
    <w:name w:val="B1"/>
    <w:basedOn w:val="a"/>
    <w:link w:val="B1Char1"/>
    <w:rsid w:val="00596A56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Observation">
    <w:name w:val="Observation"/>
    <w:basedOn w:val="a"/>
    <w:qFormat/>
    <w:rsid w:val="00596A56"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styleId="a9">
    <w:name w:val="List Paragraph"/>
    <w:basedOn w:val="a"/>
    <w:link w:val="Char1"/>
    <w:uiPriority w:val="72"/>
    <w:qFormat/>
    <w:rsid w:val="00596A5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EQ">
    <w:name w:val="EQ"/>
    <w:basedOn w:val="a"/>
    <w:next w:val="a"/>
    <w:rsid w:val="00596A56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ZT">
    <w:name w:val="ZT"/>
    <w:rsid w:val="00596A56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TALLeft125cm">
    <w:name w:val="TAL + Left: 125 cm"/>
    <w:basedOn w:val="a"/>
    <w:rsid w:val="00596A56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ext">
    <w:name w:val="Text"/>
    <w:basedOn w:val="a"/>
    <w:link w:val="TextCar"/>
    <w:rsid w:val="00596A56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paragraph" w:customStyle="1" w:styleId="TAH">
    <w:name w:val="TAH"/>
    <w:basedOn w:val="a"/>
    <w:link w:val="TAHChar"/>
    <w:rsid w:val="00596A5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customStyle="1" w:styleId="PatAppBody">
    <w:name w:val="PatApp Body"/>
    <w:basedOn w:val="a"/>
    <w:qFormat/>
    <w:rsid w:val="00596A56"/>
    <w:pPr>
      <w:tabs>
        <w:tab w:val="left" w:pos="1080"/>
      </w:tabs>
      <w:spacing w:line="480" w:lineRule="auto"/>
      <w:jc w:val="left"/>
    </w:pPr>
    <w:rPr>
      <w:snapToGrid w:val="0"/>
      <w:sz w:val="24"/>
    </w:rPr>
  </w:style>
  <w:style w:type="paragraph" w:customStyle="1" w:styleId="CRCoverPage">
    <w:name w:val="CR Cover Page"/>
    <w:rsid w:val="00596A56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596A56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2"/>
    <w:rsid w:val="00596A56"/>
    <w:pPr>
      <w:tabs>
        <w:tab w:val="left" w:pos="360"/>
      </w:tabs>
      <w:ind w:left="360" w:hanging="360"/>
    </w:pPr>
    <w:rPr>
      <w:rFonts w:eastAsia="MS Mincho"/>
      <w:lang w:val="en-GB" w:eastAsia="en-US"/>
    </w:rPr>
  </w:style>
  <w:style w:type="table" w:styleId="af4">
    <w:name w:val="Table Grid"/>
    <w:basedOn w:val="a2"/>
    <w:uiPriority w:val="59"/>
    <w:rsid w:val="00596A5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e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0.emf"/><Relationship Id="rId76" Type="http://schemas.openxmlformats.org/officeDocument/2006/relationships/oleObject" Target="embeddings/oleObject37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7.emf"/><Relationship Id="rId7" Type="http://schemas.openxmlformats.org/officeDocument/2006/relationships/image" Target="media/image1.png"/><Relationship Id="rId71" Type="http://schemas.openxmlformats.org/officeDocument/2006/relationships/oleObject" Target="embeddings/oleObject34.bin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66" Type="http://schemas.openxmlformats.org/officeDocument/2006/relationships/image" Target="media/image29.emf"/><Relationship Id="rId74" Type="http://schemas.openxmlformats.org/officeDocument/2006/relationships/image" Target="media/image33.emf"/><Relationship Id="rId79" Type="http://schemas.openxmlformats.org/officeDocument/2006/relationships/oleObject" Target="embeddings/oleObject40.bin"/><Relationship Id="rId87" Type="http://schemas.openxmlformats.org/officeDocument/2006/relationships/image" Target="media/image36.emf"/><Relationship Id="rId5" Type="http://schemas.openxmlformats.org/officeDocument/2006/relationships/footnotes" Target="footnotes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47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e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8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2.emf"/><Relationship Id="rId80" Type="http://schemas.openxmlformats.org/officeDocument/2006/relationships/oleObject" Target="embeddings/oleObject41.bin"/><Relationship Id="rId85" Type="http://schemas.openxmlformats.org/officeDocument/2006/relationships/image" Target="media/image35.emf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9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7.emf"/><Relationship Id="rId70" Type="http://schemas.openxmlformats.org/officeDocument/2006/relationships/image" Target="media/image31.emf"/><Relationship Id="rId75" Type="http://schemas.openxmlformats.org/officeDocument/2006/relationships/oleObject" Target="embeddings/oleObject36.bin"/><Relationship Id="rId83" Type="http://schemas.openxmlformats.org/officeDocument/2006/relationships/image" Target="media/image34.emf"/><Relationship Id="rId88" Type="http://schemas.openxmlformats.org/officeDocument/2006/relationships/oleObject" Target="embeddings/oleObject46.bin"/><Relationship Id="rId9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1811</Words>
  <Characters>10325</Characters>
  <Application>Microsoft Office Word</Application>
  <DocSecurity>0</DocSecurity>
  <PresentationFormat/>
  <Lines>86</Lines>
  <Paragraphs>24</Paragraphs>
  <Slides>0</Slides>
  <Notes>0</Notes>
  <HiddenSlides>0</HiddenSlides>
  <MMClips>0</MMClips>
  <ScaleCrop>false</ScaleCrop>
  <Company>ZTE</Company>
  <LinksUpToDate>false</LinksUpToDate>
  <CharactersWithSpaces>12112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韩祥辉10184102</cp:lastModifiedBy>
  <cp:revision>3</cp:revision>
  <cp:lastPrinted>2011-10-28T07:16:00Z</cp:lastPrinted>
  <dcterms:created xsi:type="dcterms:W3CDTF">2017-11-18T03:02:00Z</dcterms:created>
  <dcterms:modified xsi:type="dcterms:W3CDTF">2017-11-18T03:04:00Z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2052-10.8.0.6308</vt:lpwstr>
  </property>
</Properties>
</file>